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5425" w14:textId="a6a5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2023 года №16-3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марта 2024 года № 21-2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15 818 834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4 383 989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137 471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266 600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11 030 774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16 131 293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60 613 тысяч тенге, в том числе бюджетные кредиты – 60 613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68 607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- 373 072 тысяч тенге;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373 072 тысяч тенге, в том числе: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129 220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68 607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312 459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марта 2024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№16-3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 полностью использованных)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