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31b5" w14:textId="5813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Кордайского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марта 2024 года № 21-3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пунктами 8, 9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Кордайский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(за исключением лиц, занимающих руководящие должности), прибывшим для работы и проживания в сельские населенные пункты Кордайского района в 2024 году, следующие меры социальные поддержки: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