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0ad" w14:textId="6da2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9 сентября 2024 года № 31-2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16 822 662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4 867 990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323 449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376 225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11 254 998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18 601 290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58 613 тысяч тенге, в том числе бюджетные кредиты – 58 613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70 607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- 1 837 241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1 837 241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1 645 139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120 357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№16-3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