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db3b" w14:textId="68dd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22 декабря 2023 года №16-2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10 мая 2024 года № 23-2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ПРИНЯЛ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15956016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4825414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11063490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16245983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207791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- 545458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545458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282438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337667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мая 2024 года №23-2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2024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 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