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7b8f" w14:textId="8a6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22 декабря 2023 года № 16-2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17 июля 2024 года № 26-2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1,2,3 к настоящему решению соответственно, в том числе на 2024 год, в следующих объемах: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15474031 тысяч тенге, в том числе: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–4825414 тысяч тенге;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–22112 тысяч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45000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10581505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15763998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–662567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737214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–74647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–47700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47700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-1000234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1000234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-737214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-74647тысяч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-337667тысяч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№26-2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