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e671" w14:textId="3cbe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22 декабря 2023 года № 16-2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4 ноября 2024 года № 32-2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1,2,3 к настоящему решению соответственно, в том числе на 2024 год, в следующих объемах: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14508663 тысяч тенге, в том числе: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4582499 тысяч тенге;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–22112 тысяч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45000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9859052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14751130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–662567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737214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–74647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95200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95200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-1000234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1000234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-737214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-74647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-337667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2024 года №32-2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2024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аульных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 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