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f652" w14:textId="bb4f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 – 2026 годы" от 27 декабря 2023 года №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11 июля 2024 года № 24-2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136 067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49 162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86 905 тысяч тенге;</w:t>
      </w:r>
    </w:p>
    <w:bookmarkEnd w:id="8"/>
    <w:bookmarkStart w:name="z17" w:id="9"/>
    <w:p>
      <w:pPr>
        <w:spacing w:after="0"/>
        <w:ind w:left="0"/>
        <w:jc w:val="both"/>
      </w:pPr>
      <w:r>
        <w:rPr>
          <w:rFonts w:ascii="Times New Roman"/>
          <w:b w:val="false"/>
          <w:i w:val="false"/>
          <w:color w:val="000000"/>
          <w:sz w:val="28"/>
        </w:rPr>
        <w:t>
      2) затраты – 162 187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-26120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26120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- 26120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80 229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15 686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64 543 тысяч тенге;</w:t>
      </w:r>
    </w:p>
    <w:bookmarkEnd w:id="26"/>
    <w:bookmarkStart w:name="z35" w:id="27"/>
    <w:p>
      <w:pPr>
        <w:spacing w:after="0"/>
        <w:ind w:left="0"/>
        <w:jc w:val="both"/>
      </w:pPr>
      <w:r>
        <w:rPr>
          <w:rFonts w:ascii="Times New Roman"/>
          <w:b w:val="false"/>
          <w:i w:val="false"/>
          <w:color w:val="000000"/>
          <w:sz w:val="28"/>
        </w:rPr>
        <w:t>
      2) затраты – 80 976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-747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- 747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- 747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69 546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6 221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63 325 тысяч тенге;</w:t>
      </w:r>
    </w:p>
    <w:bookmarkEnd w:id="44"/>
    <w:bookmarkStart w:name="z53" w:id="45"/>
    <w:p>
      <w:pPr>
        <w:spacing w:after="0"/>
        <w:ind w:left="0"/>
        <w:jc w:val="both"/>
      </w:pPr>
      <w:r>
        <w:rPr>
          <w:rFonts w:ascii="Times New Roman"/>
          <w:b w:val="false"/>
          <w:i w:val="false"/>
          <w:color w:val="000000"/>
          <w:sz w:val="28"/>
        </w:rPr>
        <w:t>
      2) затраты – 70 332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-786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786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- 786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52 666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7 275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45 391 тысяч тенге;</w:t>
      </w:r>
    </w:p>
    <w:bookmarkEnd w:id="62"/>
    <w:bookmarkStart w:name="z71" w:id="63"/>
    <w:p>
      <w:pPr>
        <w:spacing w:after="0"/>
        <w:ind w:left="0"/>
        <w:jc w:val="both"/>
      </w:pPr>
      <w:r>
        <w:rPr>
          <w:rFonts w:ascii="Times New Roman"/>
          <w:b w:val="false"/>
          <w:i w:val="false"/>
          <w:color w:val="000000"/>
          <w:sz w:val="28"/>
        </w:rPr>
        <w:t>
      2) затраты – 59 657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-6991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6991тысяч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- 6991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26 674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839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25 835 тысяч тенге;</w:t>
      </w:r>
    </w:p>
    <w:bookmarkEnd w:id="80"/>
    <w:bookmarkStart w:name="z89" w:id="81"/>
    <w:p>
      <w:pPr>
        <w:spacing w:after="0"/>
        <w:ind w:left="0"/>
        <w:jc w:val="both"/>
      </w:pPr>
      <w:r>
        <w:rPr>
          <w:rFonts w:ascii="Times New Roman"/>
          <w:b w:val="false"/>
          <w:i w:val="false"/>
          <w:color w:val="000000"/>
          <w:sz w:val="28"/>
        </w:rPr>
        <w:t>
      2) затраты – 42 048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-15 374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15 374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67 731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3 768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63 963 тысяч тенге;</w:t>
      </w:r>
    </w:p>
    <w:bookmarkEnd w:id="98"/>
    <w:bookmarkStart w:name="z107" w:id="99"/>
    <w:p>
      <w:pPr>
        <w:spacing w:after="0"/>
        <w:ind w:left="0"/>
        <w:jc w:val="both"/>
      </w:pPr>
      <w:r>
        <w:rPr>
          <w:rFonts w:ascii="Times New Roman"/>
          <w:b w:val="false"/>
          <w:i w:val="false"/>
          <w:color w:val="000000"/>
          <w:sz w:val="28"/>
        </w:rPr>
        <w:t>
      2) затраты – 69 168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- 1 437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1 437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1 437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33 565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4 043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29 522 тысяч тенге;</w:t>
      </w:r>
    </w:p>
    <w:bookmarkEnd w:id="116"/>
    <w:bookmarkStart w:name="z125" w:id="117"/>
    <w:p>
      <w:pPr>
        <w:spacing w:after="0"/>
        <w:ind w:left="0"/>
        <w:jc w:val="both"/>
      </w:pPr>
      <w:r>
        <w:rPr>
          <w:rFonts w:ascii="Times New Roman"/>
          <w:b w:val="false"/>
          <w:i w:val="false"/>
          <w:color w:val="000000"/>
          <w:sz w:val="28"/>
        </w:rPr>
        <w:t>
      2) затраты – 35 296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- 1 731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48 106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4 208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43 898 тысяч тенге;</w:t>
      </w:r>
    </w:p>
    <w:bookmarkEnd w:id="134"/>
    <w:bookmarkStart w:name="z143" w:id="135"/>
    <w:p>
      <w:pPr>
        <w:spacing w:after="0"/>
        <w:ind w:left="0"/>
        <w:jc w:val="both"/>
      </w:pPr>
      <w:r>
        <w:rPr>
          <w:rFonts w:ascii="Times New Roman"/>
          <w:b w:val="false"/>
          <w:i w:val="false"/>
          <w:color w:val="000000"/>
          <w:sz w:val="28"/>
        </w:rPr>
        <w:t>
      2) затраты – 48 715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-609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43 477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0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43 477 тысяч тенге;</w:t>
      </w:r>
    </w:p>
    <w:bookmarkEnd w:id="152"/>
    <w:bookmarkStart w:name="z161" w:id="153"/>
    <w:p>
      <w:pPr>
        <w:spacing w:after="0"/>
        <w:ind w:left="0"/>
        <w:jc w:val="both"/>
      </w:pPr>
      <w:r>
        <w:rPr>
          <w:rFonts w:ascii="Times New Roman"/>
          <w:b w:val="false"/>
          <w:i w:val="false"/>
          <w:color w:val="000000"/>
          <w:sz w:val="28"/>
        </w:rPr>
        <w:t>
      2) затраты – 43 477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0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90 070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2 330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87 740 тысяч тенге;</w:t>
      </w:r>
    </w:p>
    <w:bookmarkEnd w:id="170"/>
    <w:bookmarkStart w:name="z179" w:id="171"/>
    <w:p>
      <w:pPr>
        <w:spacing w:after="0"/>
        <w:ind w:left="0"/>
        <w:jc w:val="both"/>
      </w:pPr>
      <w:r>
        <w:rPr>
          <w:rFonts w:ascii="Times New Roman"/>
          <w:b w:val="false"/>
          <w:i w:val="false"/>
          <w:color w:val="000000"/>
          <w:sz w:val="28"/>
        </w:rPr>
        <w:t>
      2) затраты – 95 667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- 5 597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62 977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3 439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59 538 тысяч тенге;</w:t>
      </w:r>
    </w:p>
    <w:bookmarkEnd w:id="188"/>
    <w:bookmarkStart w:name="z197" w:id="189"/>
    <w:p>
      <w:pPr>
        <w:spacing w:after="0"/>
        <w:ind w:left="0"/>
        <w:jc w:val="both"/>
      </w:pPr>
      <w:r>
        <w:rPr>
          <w:rFonts w:ascii="Times New Roman"/>
          <w:b w:val="false"/>
          <w:i w:val="false"/>
          <w:color w:val="000000"/>
          <w:sz w:val="28"/>
        </w:rPr>
        <w:t>
      2) затраты – 63 527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-550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550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550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64 193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4 648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59 545 тысяч тенге;</w:t>
      </w:r>
    </w:p>
    <w:bookmarkEnd w:id="206"/>
    <w:bookmarkStart w:name="z215" w:id="207"/>
    <w:p>
      <w:pPr>
        <w:spacing w:after="0"/>
        <w:ind w:left="0"/>
        <w:jc w:val="both"/>
      </w:pPr>
      <w:r>
        <w:rPr>
          <w:rFonts w:ascii="Times New Roman"/>
          <w:b w:val="false"/>
          <w:i w:val="false"/>
          <w:color w:val="000000"/>
          <w:sz w:val="28"/>
        </w:rPr>
        <w:t>
      2) затраты – 65 128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-935 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218"/>
    <w:bookmarkStart w:name="z227" w:id="219"/>
    <w:p>
      <w:pPr>
        <w:spacing w:after="0"/>
        <w:ind w:left="0"/>
        <w:jc w:val="both"/>
      </w:pPr>
      <w:r>
        <w:rPr>
          <w:rFonts w:ascii="Times New Roman"/>
          <w:b w:val="false"/>
          <w:i w:val="false"/>
          <w:color w:val="000000"/>
          <w:sz w:val="28"/>
        </w:rPr>
        <w:t>
      1.13. По селу Мирный:</w:t>
      </w:r>
    </w:p>
    <w:bookmarkEnd w:id="219"/>
    <w:bookmarkStart w:name="z228" w:id="220"/>
    <w:p>
      <w:pPr>
        <w:spacing w:after="0"/>
        <w:ind w:left="0"/>
        <w:jc w:val="both"/>
      </w:pPr>
      <w:r>
        <w:rPr>
          <w:rFonts w:ascii="Times New Roman"/>
          <w:b w:val="false"/>
          <w:i w:val="false"/>
          <w:color w:val="000000"/>
          <w:sz w:val="28"/>
        </w:rPr>
        <w:t>
      1) доходы – 46 208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7 082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39 126 тысяч тенге;</w:t>
      </w:r>
    </w:p>
    <w:bookmarkEnd w:id="224"/>
    <w:bookmarkStart w:name="z233" w:id="225"/>
    <w:p>
      <w:pPr>
        <w:spacing w:after="0"/>
        <w:ind w:left="0"/>
        <w:jc w:val="both"/>
      </w:pPr>
      <w:r>
        <w:rPr>
          <w:rFonts w:ascii="Times New Roman"/>
          <w:b w:val="false"/>
          <w:i w:val="false"/>
          <w:color w:val="000000"/>
          <w:sz w:val="28"/>
        </w:rPr>
        <w:t>
      2) затраты – 46 293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-85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236"/>
    <w:bookmarkStart w:name="z245" w:id="237"/>
    <w:p>
      <w:pPr>
        <w:spacing w:after="0"/>
        <w:ind w:left="0"/>
        <w:jc w:val="both"/>
      </w:pPr>
      <w:r>
        <w:rPr>
          <w:rFonts w:ascii="Times New Roman"/>
          <w:b w:val="false"/>
          <w:i w:val="false"/>
          <w:color w:val="000000"/>
          <w:sz w:val="28"/>
        </w:rPr>
        <w:t>
      1.14. По селу Акбакай:</w:t>
      </w:r>
    </w:p>
    <w:bookmarkEnd w:id="237"/>
    <w:bookmarkStart w:name="z246" w:id="238"/>
    <w:p>
      <w:pPr>
        <w:spacing w:after="0"/>
        <w:ind w:left="0"/>
        <w:jc w:val="both"/>
      </w:pPr>
      <w:r>
        <w:rPr>
          <w:rFonts w:ascii="Times New Roman"/>
          <w:b w:val="false"/>
          <w:i w:val="false"/>
          <w:color w:val="000000"/>
          <w:sz w:val="28"/>
        </w:rPr>
        <w:t>
      1) доходы – 42 960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2 645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40 315 тысяч тенге;</w:t>
      </w:r>
    </w:p>
    <w:bookmarkEnd w:id="242"/>
    <w:bookmarkStart w:name="z251" w:id="243"/>
    <w:p>
      <w:pPr>
        <w:spacing w:after="0"/>
        <w:ind w:left="0"/>
        <w:jc w:val="both"/>
      </w:pPr>
      <w:r>
        <w:rPr>
          <w:rFonts w:ascii="Times New Roman"/>
          <w:b w:val="false"/>
          <w:i w:val="false"/>
          <w:color w:val="000000"/>
          <w:sz w:val="28"/>
        </w:rPr>
        <w:t>
      2) затраты – 43 516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-556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556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556 тысяч тенге.</w:t>
      </w:r>
    </w:p>
    <w:bookmarkEnd w:id="254"/>
    <w:bookmarkStart w:name="z263" w:id="255"/>
    <w:p>
      <w:pPr>
        <w:spacing w:after="0"/>
        <w:ind w:left="0"/>
        <w:jc w:val="both"/>
      </w:pPr>
      <w:r>
        <w:rPr>
          <w:rFonts w:ascii="Times New Roman"/>
          <w:b w:val="false"/>
          <w:i w:val="false"/>
          <w:color w:val="000000"/>
          <w:sz w:val="28"/>
        </w:rPr>
        <w:t>
      1.15. По селу Аксуек:</w:t>
      </w:r>
    </w:p>
    <w:bookmarkEnd w:id="255"/>
    <w:bookmarkStart w:name="z264" w:id="256"/>
    <w:p>
      <w:pPr>
        <w:spacing w:after="0"/>
        <w:ind w:left="0"/>
        <w:jc w:val="both"/>
      </w:pPr>
      <w:r>
        <w:rPr>
          <w:rFonts w:ascii="Times New Roman"/>
          <w:b w:val="false"/>
          <w:i w:val="false"/>
          <w:color w:val="000000"/>
          <w:sz w:val="28"/>
        </w:rPr>
        <w:t>
      1) доходы – 46 830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3 437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43 393 тысяч тенге;</w:t>
      </w:r>
    </w:p>
    <w:bookmarkEnd w:id="260"/>
    <w:bookmarkStart w:name="z269" w:id="261"/>
    <w:p>
      <w:pPr>
        <w:spacing w:after="0"/>
        <w:ind w:left="0"/>
        <w:jc w:val="both"/>
      </w:pPr>
      <w:r>
        <w:rPr>
          <w:rFonts w:ascii="Times New Roman"/>
          <w:b w:val="false"/>
          <w:i w:val="false"/>
          <w:color w:val="000000"/>
          <w:sz w:val="28"/>
        </w:rPr>
        <w:t>
      2) затраты – 47 189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-359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359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359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 44 859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3 481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41 378 тысяч тенге;</w:t>
      </w:r>
    </w:p>
    <w:bookmarkEnd w:id="278"/>
    <w:bookmarkStart w:name="z287" w:id="279"/>
    <w:p>
      <w:pPr>
        <w:spacing w:after="0"/>
        <w:ind w:left="0"/>
        <w:jc w:val="both"/>
      </w:pPr>
      <w:r>
        <w:rPr>
          <w:rFonts w:ascii="Times New Roman"/>
          <w:b w:val="false"/>
          <w:i w:val="false"/>
          <w:color w:val="000000"/>
          <w:sz w:val="28"/>
        </w:rPr>
        <w:t>
      2) затраты – 45 278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-419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2.Настоящее решение вводится в действие с 1 января 2024 года.</w:t>
      </w:r>
    </w:p>
    <w:bookmarkEnd w:id="2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Саурыков 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2024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2" w:id="294"/>
    <w:p>
      <w:pPr>
        <w:spacing w:after="0"/>
        <w:ind w:left="0"/>
        <w:jc w:val="left"/>
      </w:pPr>
      <w:r>
        <w:rPr>
          <w:rFonts w:ascii="Times New Roman"/>
          <w:b/>
          <w:i w:val="false"/>
          <w:color w:val="000000"/>
        </w:rPr>
        <w:t xml:space="preserve"> Бюджет Кенесского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9" w:id="295"/>
    <w:p>
      <w:pPr>
        <w:spacing w:after="0"/>
        <w:ind w:left="0"/>
        <w:jc w:val="left"/>
      </w:pPr>
      <w:r>
        <w:rPr>
          <w:rFonts w:ascii="Times New Roman"/>
          <w:b/>
          <w:i w:val="false"/>
          <w:color w:val="000000"/>
        </w:rPr>
        <w:t xml:space="preserve"> Бюджет Шыганакского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36" w:id="296"/>
    <w:p>
      <w:pPr>
        <w:spacing w:after="0"/>
        <w:ind w:left="0"/>
        <w:jc w:val="left"/>
      </w:pPr>
      <w:r>
        <w:rPr>
          <w:rFonts w:ascii="Times New Roman"/>
          <w:b/>
          <w:i w:val="false"/>
          <w:color w:val="000000"/>
        </w:rPr>
        <w:t xml:space="preserve"> Бюджет Уланбельского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43" w:id="297"/>
    <w:p>
      <w:pPr>
        <w:spacing w:after="0"/>
        <w:ind w:left="0"/>
        <w:jc w:val="left"/>
      </w:pPr>
      <w:r>
        <w:rPr>
          <w:rFonts w:ascii="Times New Roman"/>
          <w:b/>
          <w:i w:val="false"/>
          <w:color w:val="000000"/>
        </w:rPr>
        <w:t xml:space="preserve"> Бюджет Карабогетского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50" w:id="298"/>
    <w:p>
      <w:pPr>
        <w:spacing w:after="0"/>
        <w:ind w:left="0"/>
        <w:jc w:val="left"/>
      </w:pPr>
      <w:r>
        <w:rPr>
          <w:rFonts w:ascii="Times New Roman"/>
          <w:b/>
          <w:i w:val="false"/>
          <w:color w:val="000000"/>
        </w:rPr>
        <w:t xml:space="preserve"> Бюджет Кылышбайского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57" w:id="299"/>
    <w:p>
      <w:pPr>
        <w:spacing w:after="0"/>
        <w:ind w:left="0"/>
        <w:jc w:val="left"/>
      </w:pPr>
      <w:r>
        <w:rPr>
          <w:rFonts w:ascii="Times New Roman"/>
          <w:b/>
          <w:i w:val="false"/>
          <w:color w:val="000000"/>
        </w:rPr>
        <w:t xml:space="preserve"> Бюджет Жамбылского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64" w:id="300"/>
    <w:p>
      <w:pPr>
        <w:spacing w:after="0"/>
        <w:ind w:left="0"/>
        <w:jc w:val="left"/>
      </w:pPr>
      <w:r>
        <w:rPr>
          <w:rFonts w:ascii="Times New Roman"/>
          <w:b/>
          <w:i w:val="false"/>
          <w:color w:val="000000"/>
        </w:rPr>
        <w:t xml:space="preserve"> Бюджет Кызылотауского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71" w:id="301"/>
    <w:p>
      <w:pPr>
        <w:spacing w:after="0"/>
        <w:ind w:left="0"/>
        <w:jc w:val="left"/>
      </w:pPr>
      <w:r>
        <w:rPr>
          <w:rFonts w:ascii="Times New Roman"/>
          <w:b/>
          <w:i w:val="false"/>
          <w:color w:val="000000"/>
        </w:rPr>
        <w:t xml:space="preserve"> Бюджет Кызылталского сельского округа на 2024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78" w:id="302"/>
    <w:p>
      <w:pPr>
        <w:spacing w:after="0"/>
        <w:ind w:left="0"/>
        <w:jc w:val="left"/>
      </w:pPr>
      <w:r>
        <w:rPr>
          <w:rFonts w:ascii="Times New Roman"/>
          <w:b/>
          <w:i w:val="false"/>
          <w:color w:val="000000"/>
        </w:rPr>
        <w:t xml:space="preserve"> Бюджет Биназарского сельского округа на 2024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85" w:id="303"/>
    <w:p>
      <w:pPr>
        <w:spacing w:after="0"/>
        <w:ind w:left="0"/>
        <w:jc w:val="left"/>
      </w:pPr>
      <w:r>
        <w:rPr>
          <w:rFonts w:ascii="Times New Roman"/>
          <w:b/>
          <w:i w:val="false"/>
          <w:color w:val="000000"/>
        </w:rPr>
        <w:t xml:space="preserve"> Бюджет Хантауского сельского округа на 2024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92" w:id="304"/>
    <w:p>
      <w:pPr>
        <w:spacing w:after="0"/>
        <w:ind w:left="0"/>
        <w:jc w:val="left"/>
      </w:pPr>
      <w:r>
        <w:rPr>
          <w:rFonts w:ascii="Times New Roman"/>
          <w:b/>
          <w:i w:val="false"/>
          <w:color w:val="000000"/>
        </w:rPr>
        <w:t xml:space="preserve"> Бюджет села Мирный на 2024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99" w:id="305"/>
    <w:p>
      <w:pPr>
        <w:spacing w:after="0"/>
        <w:ind w:left="0"/>
        <w:jc w:val="left"/>
      </w:pPr>
      <w:r>
        <w:rPr>
          <w:rFonts w:ascii="Times New Roman"/>
          <w:b/>
          <w:i w:val="false"/>
          <w:color w:val="000000"/>
        </w:rPr>
        <w:t xml:space="preserve"> Бюджет села Акбакай на 2024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406" w:id="306"/>
    <w:p>
      <w:pPr>
        <w:spacing w:after="0"/>
        <w:ind w:left="0"/>
        <w:jc w:val="left"/>
      </w:pPr>
      <w:r>
        <w:rPr>
          <w:rFonts w:ascii="Times New Roman"/>
          <w:b/>
          <w:i w:val="false"/>
          <w:color w:val="000000"/>
        </w:rPr>
        <w:t xml:space="preserve"> Бюджет села Аксуек на 2024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от 11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413" w:id="307"/>
    <w:p>
      <w:pPr>
        <w:spacing w:after="0"/>
        <w:ind w:left="0"/>
        <w:jc w:val="left"/>
      </w:pPr>
      <w:r>
        <w:rPr>
          <w:rFonts w:ascii="Times New Roman"/>
          <w:b/>
          <w:i w:val="false"/>
          <w:color w:val="000000"/>
        </w:rPr>
        <w:t xml:space="preserve"> Бюджет Мынаралского сельского округа на 2024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