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137f" w14:textId="9d31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25 декабря 2023 года № 14-3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10 сентября 2024 года № 27-2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"О районном бюджете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2024-2026 годы согласно приложениям 1, 2, 3,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8 465 103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2 361 376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22 195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2 650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6 078 882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8 790 954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103 262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179 062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75 800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-429 113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429 113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179 062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75 800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325 851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2024 года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маслихата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14-3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