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498b" w14:textId="abc4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25 декабря 2024 года № 34-3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6 592 424 тысяч тенге, в том числе: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2 666 820 тысяч тенге;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39 860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3 873 744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6 592 424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40 219 тысяч тенге, в том числе: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127 790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87 571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-40219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40 219 тысяч тенге, в том числе: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127 790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87 571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поступлений по индивидуальному подоходному и социальному налогам районному бюджету на 2025-2027 годы в размере 30 процентов.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норматив распределения поступлений по корпоративному подоходному налогу районному бюджету на 2025 - 2027 годы в размере 70 процентов.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норматив распределения поступлений по отчислениям недропользователей на социально-экономическое развитие региона и развитие его инфраструктуры районному бюджету на 2025-2027 годы в размере 30 процентов.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объем субвенции передаваемые из областного бюджета в районный бюджет на 2025 год в сумме 2 628 275 тысяч тенге, в том числе: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– 27 840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– 26 629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26 678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– 31 055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Уланбельскому сельскому округу – 10 580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Карабогетскому сельскому округу – 24 364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Кылышбайскому сельскому округу – 14 935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19 079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Кызылотаускому сельскому округу – 18 127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Кызылталскому сельскому округу – 18 958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Биназарскому сельскому округу – 18 048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Хантаускому сельскому округу – 18 921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Мирный – 16 120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Акбакай – 16 531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Аксуек – 15 447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Мынаралскому сельскому округу – 22 560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районном бюджете на 2025 год бюджетам сел, сельских округов предусмотреть целевые текущие трансферты за счет средств республиканского бюджета, распределение которых определяются на основании постановления акима Мойынкумского района.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 районном бюджете на 2025 год бюджетам сел, сельских округов предусмотреть целевые текущие трансферты за счет средств районного бюджета, распределение которых определяются на основании постановления акима Мойынкумского района.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объеме 58 634 тысяч тенге.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10.Настоящее решение вводится в действие с 1 января 2025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№34-3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№34-3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№34-3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