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ac91" w14:textId="9c0a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маслихатаот 25 декабря 2023 года №13-2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12 марта 2024 года № 17-2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2024–2026 годы"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3, к настоящему решению соответственно, в том числе на 2024 год,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12 361 953 тысячи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1 940 452 тысячи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27 500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6 800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10 387 201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12 486 347 тысяч тенге;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кредитование–67 926 тысяч тенге: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95 992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28 066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- 192 320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192 320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95 992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28 066 тысяч тенге;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124 394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2024 года №17-2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№13-2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12 361 953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1 940 452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10 387 201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