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ab12" w14:textId="f4ba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8 481 185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5 180 240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127 510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3 153 485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8 481 185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2025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2025 год объемы субвенций, передаваемых из городского бюджета в бюджеты поселков, в сумме 427 737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412 737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15 000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2025 год предусмотрены целевые трансферты бюджетам поселков Жайрем и Шалгинский,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2025 год в сумме 106 554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- отвода и АГРС "Жайрем" и сетей газоснабжения поселка Жайрем и города Каражал области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