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e4e" w14:textId="d1a1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22 декабря 2023 года № 12/80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25 июля 2024 года № 17/125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2024-2026 годы" от 22 декабря 2023 года под №12/80 (зарегистрировано в Реестре государственной регистрации нормативных правовых актов №191171)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9 391 508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3 418 004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153 252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14 764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5 805 488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12 299 217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158 118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221 520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63 402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- 3 065 827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3 065 827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1 531 009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63 403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1 598 221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17/125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17/125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17/125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17/125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12/80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