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9140" w14:textId="b0f9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и тарифов для населения на сбор, транспортировку, сортировку и захоронение твердых бытовых отходов по Коксускому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25 июля 2024 года № 28-121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для населения на сбор, транспортировку, сортировку и захоронение твердых бытовых отходов", маслихат 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Коксускому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Коксускому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25 июля 2024 года № 28-121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Коксускому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накопления, 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участок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Расчетные нормы накопления – м3/год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25 июля 2024 года № 28-121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Коксускому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Еденицы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образования накопления коммунальных отходов на одного жителя многоквартирного жилого дома (благоустроенный)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образования накопления коммунальных отходов на одного жителя жилого дома (неблагоустроенный частный 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вывоза твердо бытовых отходов в месяц на одного жителя многоквартирного жилого дома (благоустроенный)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261,89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вывоза твердых бытовых отходов в месяц на одного жителя жилого дома (неблагоустроенный частный сектор)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