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7ece" w14:textId="0a97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Сарк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2 января 2024 года № 18-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4 сентября 2021 года 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Сарк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12 января 2024 года №18-7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Сарка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