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60116" w14:textId="8c601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2023 года № 17-68 "О бюджете Сарканского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26 ноября 2024 года № 32-127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№17-68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№191691)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районный бюджет на 2024-2026 годы согласно приложениям 1, 2 и 3 к настоящему решению соответственно, в том числе на 2024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7 810 908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1 224 026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85 262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37 256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6 464 364 тысячи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8 673 886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31 697 тысяч тенге, в том числе: бюджетные кредиты 72 253 тысячи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40 556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- 894 675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894 675 тысяч тенге, в том числе: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659 670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40 556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275 561 тысяча тенге.".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26 ноября 2024 года №32-127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 17-68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7 810 908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643 696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8 673 886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2 482 485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