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d8b4" w14:textId="917d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технических проектов на производство геодезических и картографических работ</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27 мая 2024 года № 299/НҚ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213-19)</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составлению технических проектов на производство геодезических и картографических работ.</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xml:space="preserve">
      "СОГЛАСОВАН" </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p>
        </w:tc>
      </w:tr>
    </w:tbl>
    <w:bookmarkStart w:name="z16" w:id="10"/>
    <w:p>
      <w:pPr>
        <w:spacing w:after="0"/>
        <w:ind w:left="0"/>
        <w:jc w:val="left"/>
      </w:pPr>
      <w:r>
        <w:rPr>
          <w:rFonts w:ascii="Times New Roman"/>
          <w:b/>
          <w:i w:val="false"/>
          <w:color w:val="000000"/>
        </w:rPr>
        <w:t xml:space="preserve"> Инструкция по составлению технических проектов на производство геодезических и картографических работ</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составлению технических проектов на производство геодезических и картографических работ (далее – Инструкция) разработана в соответствии с </w:t>
      </w:r>
      <w:r>
        <w:rPr>
          <w:rFonts w:ascii="Times New Roman"/>
          <w:b w:val="false"/>
          <w:i w:val="false"/>
          <w:color w:val="000000"/>
          <w:sz w:val="28"/>
        </w:rPr>
        <w:t>подпунктом 213-19)</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(далее – Положение), утвержденного постановлением Правительства Республики Казахстан от 12 июля 2019 года № 501.</w:t>
      </w:r>
    </w:p>
    <w:bookmarkEnd w:id="12"/>
    <w:bookmarkStart w:name="z19" w:id="13"/>
    <w:p>
      <w:pPr>
        <w:spacing w:after="0"/>
        <w:ind w:left="0"/>
        <w:jc w:val="both"/>
      </w:pPr>
      <w:r>
        <w:rPr>
          <w:rFonts w:ascii="Times New Roman"/>
          <w:b w:val="false"/>
          <w:i w:val="false"/>
          <w:color w:val="000000"/>
          <w:sz w:val="28"/>
        </w:rPr>
        <w:t>
      2. В Инструкции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уполномоченный орган в сфере геодезии, картографии и пространственных данных (далее – уполномоченный орган) – центральный исполнительный орган, осуществляющий руководство и межотраслевую координацию в сфере геодезии, картографии и пространственных данных;</w:t>
      </w:r>
    </w:p>
    <w:bookmarkEnd w:id="14"/>
    <w:bookmarkStart w:name="z21" w:id="15"/>
    <w:p>
      <w:pPr>
        <w:spacing w:after="0"/>
        <w:ind w:left="0"/>
        <w:jc w:val="both"/>
      </w:pPr>
      <w:r>
        <w:rPr>
          <w:rFonts w:ascii="Times New Roman"/>
          <w:b w:val="false"/>
          <w:i w:val="false"/>
          <w:color w:val="000000"/>
          <w:sz w:val="28"/>
        </w:rPr>
        <w:t>
      2) исполнители проектных работ (далее – исполнители) – субъекты геодезической и картографической деятельности, выполняющие проектные работы по составлению технических проектов на производство геодезических и картографических работ (далее – технический проект);</w:t>
      </w:r>
    </w:p>
    <w:bookmarkEnd w:id="15"/>
    <w:bookmarkStart w:name="z22" w:id="16"/>
    <w:p>
      <w:pPr>
        <w:spacing w:after="0"/>
        <w:ind w:left="0"/>
        <w:jc w:val="both"/>
      </w:pPr>
      <w:r>
        <w:rPr>
          <w:rFonts w:ascii="Times New Roman"/>
          <w:b w:val="false"/>
          <w:i w:val="false"/>
          <w:color w:val="000000"/>
          <w:sz w:val="28"/>
        </w:rPr>
        <w:t>
      3) заказчики проектных работ (далее – заказчики) – субъекты геодезической и картографической деятельности, заказывающие проектные работы по составлению технических проектов;</w:t>
      </w:r>
    </w:p>
    <w:bookmarkEnd w:id="16"/>
    <w:bookmarkStart w:name="z23" w:id="17"/>
    <w:p>
      <w:pPr>
        <w:spacing w:after="0"/>
        <w:ind w:left="0"/>
        <w:jc w:val="both"/>
      </w:pPr>
      <w:r>
        <w:rPr>
          <w:rFonts w:ascii="Times New Roman"/>
          <w:b w:val="false"/>
          <w:i w:val="false"/>
          <w:color w:val="000000"/>
          <w:sz w:val="28"/>
        </w:rPr>
        <w:t>
      4) ведомость объемов работ – перечень материалов, оборудования, работ и отдельных дополнительных затрат необходимых для реализации технического проекта;</w:t>
      </w:r>
    </w:p>
    <w:bookmarkEnd w:id="17"/>
    <w:bookmarkStart w:name="z24" w:id="18"/>
    <w:p>
      <w:pPr>
        <w:spacing w:after="0"/>
        <w:ind w:left="0"/>
        <w:jc w:val="both"/>
      </w:pPr>
      <w:r>
        <w:rPr>
          <w:rFonts w:ascii="Times New Roman"/>
          <w:b w:val="false"/>
          <w:i w:val="false"/>
          <w:color w:val="000000"/>
          <w:sz w:val="28"/>
        </w:rPr>
        <w:t>
      5) смета – документ, представляющий собой расчет (план) предстоящих расходов на производство аэросъемочных, геодезических и картографических работ;</w:t>
      </w:r>
    </w:p>
    <w:bookmarkEnd w:id="18"/>
    <w:bookmarkStart w:name="z25" w:id="19"/>
    <w:p>
      <w:pPr>
        <w:spacing w:after="0"/>
        <w:ind w:left="0"/>
        <w:jc w:val="both"/>
      </w:pPr>
      <w:r>
        <w:rPr>
          <w:rFonts w:ascii="Times New Roman"/>
          <w:b w:val="false"/>
          <w:i w:val="false"/>
          <w:color w:val="000000"/>
          <w:sz w:val="28"/>
        </w:rPr>
        <w:t>
      6) технический проект – документ, включающий в себя содержание, технические требования, методы и сроки выполнения предполагаемой технической работы с обоснованием цели и задач, практической значимости и целесообразности проведения планируемых геодезических и картографических работ;</w:t>
      </w:r>
    </w:p>
    <w:bookmarkEnd w:id="19"/>
    <w:bookmarkStart w:name="z26" w:id="20"/>
    <w:p>
      <w:pPr>
        <w:spacing w:after="0"/>
        <w:ind w:left="0"/>
        <w:jc w:val="both"/>
      </w:pPr>
      <w:r>
        <w:rPr>
          <w:rFonts w:ascii="Times New Roman"/>
          <w:b w:val="false"/>
          <w:i w:val="false"/>
          <w:color w:val="000000"/>
          <w:sz w:val="28"/>
        </w:rPr>
        <w:t>
      7) техническое задание – документ, или несколько документов, определяющих цель, структуру, свойства и методы технического проекта.</w:t>
      </w:r>
    </w:p>
    <w:bookmarkEnd w:id="20"/>
    <w:bookmarkStart w:name="z27" w:id="21"/>
    <w:p>
      <w:pPr>
        <w:spacing w:after="0"/>
        <w:ind w:left="0"/>
        <w:jc w:val="both"/>
      </w:pPr>
      <w:r>
        <w:rPr>
          <w:rFonts w:ascii="Times New Roman"/>
          <w:b w:val="false"/>
          <w:i w:val="false"/>
          <w:color w:val="000000"/>
          <w:sz w:val="28"/>
        </w:rPr>
        <w:t>
      3. Инструкция предназначена для составления технических проектов на производство геодезических и картографических работ.</w:t>
      </w:r>
    </w:p>
    <w:bookmarkEnd w:id="21"/>
    <w:bookmarkStart w:name="z28" w:id="22"/>
    <w:p>
      <w:pPr>
        <w:spacing w:after="0"/>
        <w:ind w:left="0"/>
        <w:jc w:val="both"/>
      </w:pPr>
      <w:r>
        <w:rPr>
          <w:rFonts w:ascii="Times New Roman"/>
          <w:b w:val="false"/>
          <w:i w:val="false"/>
          <w:color w:val="000000"/>
          <w:sz w:val="28"/>
        </w:rPr>
        <w:t>
      4. Проведение геодезических и картографических работ осуществляется по соответствующим техническим проектам и сметам, которые являются исходными документами для производства работ и разработки годовых, квартальных производственных и финансовых планов.</w:t>
      </w:r>
    </w:p>
    <w:bookmarkEnd w:id="22"/>
    <w:bookmarkStart w:name="z29" w:id="23"/>
    <w:p>
      <w:pPr>
        <w:spacing w:after="0"/>
        <w:ind w:left="0"/>
        <w:jc w:val="both"/>
      </w:pPr>
      <w:r>
        <w:rPr>
          <w:rFonts w:ascii="Times New Roman"/>
          <w:b w:val="false"/>
          <w:i w:val="false"/>
          <w:color w:val="000000"/>
          <w:sz w:val="28"/>
        </w:rPr>
        <w:t>
      5. Технический проект составляется на конкретный объект работ. Под объектом работ понимается территория определенной площади или трасса определенной протяженности, на которой предусматривается проведение работ.</w:t>
      </w:r>
    </w:p>
    <w:bookmarkEnd w:id="23"/>
    <w:bookmarkStart w:name="z30" w:id="24"/>
    <w:p>
      <w:pPr>
        <w:spacing w:after="0"/>
        <w:ind w:left="0"/>
        <w:jc w:val="both"/>
      </w:pPr>
      <w:r>
        <w:rPr>
          <w:rFonts w:ascii="Times New Roman"/>
          <w:b w:val="false"/>
          <w:i w:val="false"/>
          <w:color w:val="000000"/>
          <w:sz w:val="28"/>
        </w:rPr>
        <w:t>
      6. Технический проект составляется с целью определения объемов предстоящих работ на объекте и установления количества трудовых, материальных и денежных затрат, необходимых для их выполнения. Для получения этих показателей применяется проектно-сметный метод.</w:t>
      </w:r>
    </w:p>
    <w:bookmarkEnd w:id="24"/>
    <w:bookmarkStart w:name="z31" w:id="25"/>
    <w:p>
      <w:pPr>
        <w:spacing w:after="0"/>
        <w:ind w:left="0"/>
        <w:jc w:val="both"/>
      </w:pPr>
      <w:r>
        <w:rPr>
          <w:rFonts w:ascii="Times New Roman"/>
          <w:b w:val="false"/>
          <w:i w:val="false"/>
          <w:color w:val="000000"/>
          <w:sz w:val="28"/>
        </w:rPr>
        <w:t>
      7. Процесс проектирования работ заключается в разработке и выборе наиболее рационального технологического и организационного варианта выполнения работ в зависимости от физико-географических особенностей объекта работ, развитости окружающей его инфраструктуры, а также наличия у исполнителей этих работ соответствующих технических, материальных ресурсов, экономических средств и возможностей.</w:t>
      </w:r>
    </w:p>
    <w:bookmarkEnd w:id="25"/>
    <w:bookmarkStart w:name="z32" w:id="26"/>
    <w:p>
      <w:pPr>
        <w:spacing w:after="0"/>
        <w:ind w:left="0"/>
        <w:jc w:val="both"/>
      </w:pPr>
      <w:r>
        <w:rPr>
          <w:rFonts w:ascii="Times New Roman"/>
          <w:b w:val="false"/>
          <w:i w:val="false"/>
          <w:color w:val="000000"/>
          <w:sz w:val="28"/>
        </w:rPr>
        <w:t>
      8. Cоставление технического проекта включает в себя:</w:t>
      </w:r>
    </w:p>
    <w:bookmarkEnd w:id="26"/>
    <w:bookmarkStart w:name="z33" w:id="27"/>
    <w:p>
      <w:pPr>
        <w:spacing w:after="0"/>
        <w:ind w:left="0"/>
        <w:jc w:val="both"/>
      </w:pPr>
      <w:r>
        <w:rPr>
          <w:rFonts w:ascii="Times New Roman"/>
          <w:b w:val="false"/>
          <w:i w:val="false"/>
          <w:color w:val="000000"/>
          <w:sz w:val="28"/>
        </w:rPr>
        <w:t>
      1) выдачу (получение) технического задания на составление технического проекта;</w:t>
      </w:r>
    </w:p>
    <w:bookmarkEnd w:id="27"/>
    <w:bookmarkStart w:name="z34" w:id="28"/>
    <w:p>
      <w:pPr>
        <w:spacing w:after="0"/>
        <w:ind w:left="0"/>
        <w:jc w:val="both"/>
      </w:pPr>
      <w:r>
        <w:rPr>
          <w:rFonts w:ascii="Times New Roman"/>
          <w:b w:val="false"/>
          <w:i w:val="false"/>
          <w:color w:val="000000"/>
          <w:sz w:val="28"/>
        </w:rPr>
        <w:t>
      2) проектирование геодезических и картографических работ;</w:t>
      </w:r>
    </w:p>
    <w:bookmarkEnd w:id="28"/>
    <w:bookmarkStart w:name="z35" w:id="29"/>
    <w:p>
      <w:pPr>
        <w:spacing w:after="0"/>
        <w:ind w:left="0"/>
        <w:jc w:val="both"/>
      </w:pPr>
      <w:r>
        <w:rPr>
          <w:rFonts w:ascii="Times New Roman"/>
          <w:b w:val="false"/>
          <w:i w:val="false"/>
          <w:color w:val="000000"/>
          <w:sz w:val="28"/>
        </w:rPr>
        <w:t>
      3) составление сметы.</w:t>
      </w:r>
    </w:p>
    <w:bookmarkEnd w:id="29"/>
    <w:bookmarkStart w:name="z36" w:id="30"/>
    <w:p>
      <w:pPr>
        <w:spacing w:after="0"/>
        <w:ind w:left="0"/>
        <w:jc w:val="both"/>
      </w:pPr>
      <w:r>
        <w:rPr>
          <w:rFonts w:ascii="Times New Roman"/>
          <w:b w:val="false"/>
          <w:i w:val="false"/>
          <w:color w:val="000000"/>
          <w:sz w:val="28"/>
        </w:rPr>
        <w:t>
      9. Каждому объекту присваивается номер и собственное наименование по географическим признакам его расположения. Объектам работ линейного характера, выполняемых по определенным трассам или магистралям, наименования присваиваются по названиям конечных пунктов. Шифр объекта состоит из кода города или области, где проводятся работы, кода основных видов работ, номера объекта и собственного наименования, а при циклическом характере работ – и год их производства.</w:t>
      </w:r>
    </w:p>
    <w:bookmarkEnd w:id="30"/>
    <w:bookmarkStart w:name="z37" w:id="31"/>
    <w:p>
      <w:pPr>
        <w:spacing w:after="0"/>
        <w:ind w:left="0"/>
        <w:jc w:val="both"/>
      </w:pPr>
      <w:r>
        <w:rPr>
          <w:rFonts w:ascii="Times New Roman"/>
          <w:b w:val="false"/>
          <w:i w:val="false"/>
          <w:color w:val="000000"/>
          <w:sz w:val="28"/>
        </w:rPr>
        <w:t xml:space="preserve">
      Коды по территории расположения объекта (республика, область, город) и основных видов работ для присвоения шифра объектам работ устанавливаются согласно таблиц № 1 и № 2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w:t>
      </w:r>
    </w:p>
    <w:bookmarkEnd w:id="31"/>
    <w:bookmarkStart w:name="z38" w:id="32"/>
    <w:p>
      <w:pPr>
        <w:spacing w:after="0"/>
        <w:ind w:left="0"/>
        <w:jc w:val="both"/>
      </w:pPr>
      <w:r>
        <w:rPr>
          <w:rFonts w:ascii="Times New Roman"/>
          <w:b w:val="false"/>
          <w:i w:val="false"/>
          <w:color w:val="000000"/>
          <w:sz w:val="28"/>
        </w:rPr>
        <w:t>
      10. При необходимости проведения дополнительных работ на объекте, на который технический проект утвержден, составляется дополнительная смета, имеющая шифр основного проекта и дополнительный шифр "доп.".</w:t>
      </w:r>
    </w:p>
    <w:bookmarkEnd w:id="32"/>
    <w:bookmarkStart w:name="z39" w:id="33"/>
    <w:p>
      <w:pPr>
        <w:spacing w:after="0"/>
        <w:ind w:left="0"/>
        <w:jc w:val="both"/>
      </w:pPr>
      <w:r>
        <w:rPr>
          <w:rFonts w:ascii="Times New Roman"/>
          <w:b w:val="false"/>
          <w:i w:val="false"/>
          <w:color w:val="000000"/>
          <w:sz w:val="28"/>
        </w:rPr>
        <w:t>
      11. Системы отсчета координат и высот на объекте, его геодезическая и топографическая изученность и основные технические условия по выполнению работ согласовываются с заказчиком.</w:t>
      </w:r>
    </w:p>
    <w:bookmarkEnd w:id="33"/>
    <w:bookmarkStart w:name="z40" w:id="34"/>
    <w:p>
      <w:pPr>
        <w:spacing w:after="0"/>
        <w:ind w:left="0"/>
        <w:jc w:val="both"/>
      </w:pPr>
      <w:r>
        <w:rPr>
          <w:rFonts w:ascii="Times New Roman"/>
          <w:b w:val="false"/>
          <w:i w:val="false"/>
          <w:color w:val="000000"/>
          <w:sz w:val="28"/>
        </w:rPr>
        <w:t xml:space="preserve">
      12. Технические проекты направляются на рассмотрение заказчику не позднее сентября месяца года, предшествующего планируемому году выполнения запроектированных работ. </w:t>
      </w:r>
    </w:p>
    <w:bookmarkEnd w:id="34"/>
    <w:bookmarkStart w:name="z41" w:id="35"/>
    <w:p>
      <w:pPr>
        <w:spacing w:after="0"/>
        <w:ind w:left="0"/>
        <w:jc w:val="both"/>
      </w:pPr>
      <w:r>
        <w:rPr>
          <w:rFonts w:ascii="Times New Roman"/>
          <w:b w:val="false"/>
          <w:i w:val="false"/>
          <w:color w:val="000000"/>
          <w:sz w:val="28"/>
        </w:rPr>
        <w:t>
      Заказчику к приемке представляются первые экземпляры технических проектов, скрепленные печатью (при наличии) и подписью первого руководителя исполнителя.</w:t>
      </w:r>
    </w:p>
    <w:bookmarkEnd w:id="35"/>
    <w:bookmarkStart w:name="z42" w:id="36"/>
    <w:p>
      <w:pPr>
        <w:spacing w:after="0"/>
        <w:ind w:left="0"/>
        <w:jc w:val="both"/>
      </w:pPr>
      <w:r>
        <w:rPr>
          <w:rFonts w:ascii="Times New Roman"/>
          <w:b w:val="false"/>
          <w:i w:val="false"/>
          <w:color w:val="000000"/>
          <w:sz w:val="28"/>
        </w:rPr>
        <w:t>
      13. Завершающим этапом приемки является подписание сторонами в лице первых руководителей заказчика и исполнителя акта приҰма-передачи технических проектов.</w:t>
      </w:r>
    </w:p>
    <w:bookmarkEnd w:id="36"/>
    <w:bookmarkStart w:name="z43" w:id="37"/>
    <w:p>
      <w:pPr>
        <w:spacing w:after="0"/>
        <w:ind w:left="0"/>
        <w:jc w:val="left"/>
      </w:pPr>
      <w:r>
        <w:rPr>
          <w:rFonts w:ascii="Times New Roman"/>
          <w:b/>
          <w:i w:val="false"/>
          <w:color w:val="000000"/>
        </w:rPr>
        <w:t xml:space="preserve"> Глава 2. Порядок составления технических проектов</w:t>
      </w:r>
    </w:p>
    <w:bookmarkEnd w:id="37"/>
    <w:bookmarkStart w:name="z44" w:id="38"/>
    <w:p>
      <w:pPr>
        <w:spacing w:after="0"/>
        <w:ind w:left="0"/>
        <w:jc w:val="both"/>
      </w:pPr>
      <w:r>
        <w:rPr>
          <w:rFonts w:ascii="Times New Roman"/>
          <w:b w:val="false"/>
          <w:i w:val="false"/>
          <w:color w:val="000000"/>
          <w:sz w:val="28"/>
        </w:rPr>
        <w:t>
      14. Составление технического проекта производится в соответствии с выданным заказчиком проектным заданием, в котором содержится следующая информация:</w:t>
      </w:r>
    </w:p>
    <w:bookmarkEnd w:id="38"/>
    <w:bookmarkStart w:name="z45" w:id="39"/>
    <w:p>
      <w:pPr>
        <w:spacing w:after="0"/>
        <w:ind w:left="0"/>
        <w:jc w:val="both"/>
      </w:pPr>
      <w:r>
        <w:rPr>
          <w:rFonts w:ascii="Times New Roman"/>
          <w:b w:val="false"/>
          <w:i w:val="false"/>
          <w:color w:val="000000"/>
          <w:sz w:val="28"/>
        </w:rPr>
        <w:t>
      1) основание для проектирования (заявка заказчика, бюджетные программы, условия государственного задания);</w:t>
      </w:r>
    </w:p>
    <w:bookmarkEnd w:id="39"/>
    <w:bookmarkStart w:name="z46" w:id="40"/>
    <w:p>
      <w:pPr>
        <w:spacing w:after="0"/>
        <w:ind w:left="0"/>
        <w:jc w:val="both"/>
      </w:pPr>
      <w:r>
        <w:rPr>
          <w:rFonts w:ascii="Times New Roman"/>
          <w:b w:val="false"/>
          <w:i w:val="false"/>
          <w:color w:val="000000"/>
          <w:sz w:val="28"/>
        </w:rPr>
        <w:t>
      2) целевое назначение проектируемых работ;</w:t>
      </w:r>
    </w:p>
    <w:bookmarkEnd w:id="40"/>
    <w:bookmarkStart w:name="z47" w:id="41"/>
    <w:p>
      <w:pPr>
        <w:spacing w:after="0"/>
        <w:ind w:left="0"/>
        <w:jc w:val="both"/>
      </w:pPr>
      <w:r>
        <w:rPr>
          <w:rFonts w:ascii="Times New Roman"/>
          <w:b w:val="false"/>
          <w:i w:val="false"/>
          <w:color w:val="000000"/>
          <w:sz w:val="28"/>
        </w:rPr>
        <w:t>
      3) предполагаемые методы выполнения работ;</w:t>
      </w:r>
    </w:p>
    <w:bookmarkEnd w:id="41"/>
    <w:bookmarkStart w:name="z48" w:id="42"/>
    <w:p>
      <w:pPr>
        <w:spacing w:after="0"/>
        <w:ind w:left="0"/>
        <w:jc w:val="both"/>
      </w:pPr>
      <w:r>
        <w:rPr>
          <w:rFonts w:ascii="Times New Roman"/>
          <w:b w:val="false"/>
          <w:i w:val="false"/>
          <w:color w:val="000000"/>
          <w:sz w:val="28"/>
        </w:rPr>
        <w:t>
      4) основные технические требования к проектируемым работам;</w:t>
      </w:r>
    </w:p>
    <w:bookmarkEnd w:id="42"/>
    <w:bookmarkStart w:name="z49" w:id="43"/>
    <w:p>
      <w:pPr>
        <w:spacing w:after="0"/>
        <w:ind w:left="0"/>
        <w:jc w:val="both"/>
      </w:pPr>
      <w:r>
        <w:rPr>
          <w:rFonts w:ascii="Times New Roman"/>
          <w:b w:val="false"/>
          <w:i w:val="false"/>
          <w:color w:val="000000"/>
          <w:sz w:val="28"/>
        </w:rPr>
        <w:t>
      5) сроки составления технического проекта.</w:t>
      </w:r>
    </w:p>
    <w:bookmarkEnd w:id="43"/>
    <w:bookmarkStart w:name="z50" w:id="44"/>
    <w:p>
      <w:pPr>
        <w:spacing w:after="0"/>
        <w:ind w:left="0"/>
        <w:jc w:val="both"/>
      </w:pPr>
      <w:r>
        <w:rPr>
          <w:rFonts w:ascii="Times New Roman"/>
          <w:b w:val="false"/>
          <w:i w:val="false"/>
          <w:color w:val="000000"/>
          <w:sz w:val="28"/>
        </w:rPr>
        <w:t>
      15. Техническое проектирование начинается со сбора геодезической и картографической изученности местности на участках планируемых работ и других исходных материалов о ранее выполненных на данной территории геодезических и картографических работах, геоморфологии, климате, дорожной и речной сети, населенных пунктах, экономике района предстоящих работ.</w:t>
      </w:r>
    </w:p>
    <w:bookmarkEnd w:id="44"/>
    <w:bookmarkStart w:name="z51" w:id="45"/>
    <w:p>
      <w:pPr>
        <w:spacing w:after="0"/>
        <w:ind w:left="0"/>
        <w:jc w:val="both"/>
      </w:pPr>
      <w:r>
        <w:rPr>
          <w:rFonts w:ascii="Times New Roman"/>
          <w:b w:val="false"/>
          <w:i w:val="false"/>
          <w:color w:val="000000"/>
          <w:sz w:val="28"/>
        </w:rPr>
        <w:t>
      16. Исполненные ранее геодезические, картографические и аэросъемочные работы изучаются по материалам Национального фонда пространственных данных, управлений (отделов) по делам строительства, архитектуры, земельных отношений городов, населенных пунктов и других организаций, владеющих информацией о ранее выполненных работах на проектируемой территории.</w:t>
      </w:r>
    </w:p>
    <w:bookmarkEnd w:id="45"/>
    <w:bookmarkStart w:name="z52" w:id="46"/>
    <w:p>
      <w:pPr>
        <w:spacing w:after="0"/>
        <w:ind w:left="0"/>
        <w:jc w:val="both"/>
      </w:pPr>
      <w:r>
        <w:rPr>
          <w:rFonts w:ascii="Times New Roman"/>
          <w:b w:val="false"/>
          <w:i w:val="false"/>
          <w:color w:val="000000"/>
          <w:sz w:val="28"/>
        </w:rPr>
        <w:t>
      17. В результате проведенного изучения исходных материалов составитель технического проекта собирает по объекту:</w:t>
      </w:r>
    </w:p>
    <w:bookmarkEnd w:id="46"/>
    <w:bookmarkStart w:name="z53" w:id="47"/>
    <w:p>
      <w:pPr>
        <w:spacing w:after="0"/>
        <w:ind w:left="0"/>
        <w:jc w:val="both"/>
      </w:pPr>
      <w:r>
        <w:rPr>
          <w:rFonts w:ascii="Times New Roman"/>
          <w:b w:val="false"/>
          <w:i w:val="false"/>
          <w:color w:val="000000"/>
          <w:sz w:val="28"/>
        </w:rPr>
        <w:t>
      1) каталоги координат и высот пунктов и знаков государственных геодезической и нивелирной сетей, а также каталоги координат и высот пунктов геодезических сетей сгущения;</w:t>
      </w:r>
    </w:p>
    <w:bookmarkEnd w:id="47"/>
    <w:bookmarkStart w:name="z54" w:id="48"/>
    <w:p>
      <w:pPr>
        <w:spacing w:after="0"/>
        <w:ind w:left="0"/>
        <w:jc w:val="both"/>
      </w:pPr>
      <w:r>
        <w:rPr>
          <w:rFonts w:ascii="Times New Roman"/>
          <w:b w:val="false"/>
          <w:i w:val="false"/>
          <w:color w:val="000000"/>
          <w:sz w:val="28"/>
        </w:rPr>
        <w:t>
      2) схемы всех ранее исполненных аэросъемочных, геодезических и картографических работ;</w:t>
      </w:r>
    </w:p>
    <w:bookmarkEnd w:id="48"/>
    <w:bookmarkStart w:name="z55" w:id="49"/>
    <w:p>
      <w:pPr>
        <w:spacing w:after="0"/>
        <w:ind w:left="0"/>
        <w:jc w:val="both"/>
      </w:pPr>
      <w:r>
        <w:rPr>
          <w:rFonts w:ascii="Times New Roman"/>
          <w:b w:val="false"/>
          <w:i w:val="false"/>
          <w:color w:val="000000"/>
          <w:sz w:val="28"/>
        </w:rPr>
        <w:t>
      3) технические отчеты по ранее выполненным геодезическим и картографическим работам с оценкой их качества;</w:t>
      </w:r>
    </w:p>
    <w:bookmarkEnd w:id="49"/>
    <w:bookmarkStart w:name="z56" w:id="50"/>
    <w:p>
      <w:pPr>
        <w:spacing w:after="0"/>
        <w:ind w:left="0"/>
        <w:jc w:val="both"/>
      </w:pPr>
      <w:r>
        <w:rPr>
          <w:rFonts w:ascii="Times New Roman"/>
          <w:b w:val="false"/>
          <w:i w:val="false"/>
          <w:color w:val="000000"/>
          <w:sz w:val="28"/>
        </w:rPr>
        <w:t>
      4) паспорта и материалы аэрокосмосъемок.</w:t>
      </w:r>
    </w:p>
    <w:bookmarkEnd w:id="50"/>
    <w:bookmarkStart w:name="z57" w:id="51"/>
    <w:p>
      <w:pPr>
        <w:spacing w:after="0"/>
        <w:ind w:left="0"/>
        <w:jc w:val="both"/>
      </w:pPr>
      <w:r>
        <w:rPr>
          <w:rFonts w:ascii="Times New Roman"/>
          <w:b w:val="false"/>
          <w:i w:val="false"/>
          <w:color w:val="000000"/>
          <w:sz w:val="28"/>
        </w:rPr>
        <w:t xml:space="preserve">
      18. При недостаточности обоснования проектных решений выполняется (выборочное) полевое геодезическое обследование местности, заключающееся в установлении сохранности пунктов и знаков геодезических и нивелирных сетей на объекте, оценке их состояния и определении объемов предстоящих работ по восстановлению и модернизации этих сетей. </w:t>
      </w:r>
    </w:p>
    <w:bookmarkEnd w:id="51"/>
    <w:bookmarkStart w:name="z58" w:id="52"/>
    <w:p>
      <w:pPr>
        <w:spacing w:after="0"/>
        <w:ind w:left="0"/>
        <w:jc w:val="both"/>
      </w:pPr>
      <w:r>
        <w:rPr>
          <w:rFonts w:ascii="Times New Roman"/>
          <w:b w:val="false"/>
          <w:i w:val="false"/>
          <w:color w:val="000000"/>
          <w:sz w:val="28"/>
        </w:rPr>
        <w:t>
      19. Топографическое и физико-географическое обследование местности выполняется в следующих случаях:</w:t>
      </w:r>
    </w:p>
    <w:bookmarkEnd w:id="52"/>
    <w:bookmarkStart w:name="z59" w:id="53"/>
    <w:p>
      <w:pPr>
        <w:spacing w:after="0"/>
        <w:ind w:left="0"/>
        <w:jc w:val="both"/>
      </w:pPr>
      <w:r>
        <w:rPr>
          <w:rFonts w:ascii="Times New Roman"/>
          <w:b w:val="false"/>
          <w:i w:val="false"/>
          <w:color w:val="000000"/>
          <w:sz w:val="28"/>
        </w:rPr>
        <w:t>
      1) в обжитых районах для выявления участков местности, на которых в результате хозяйственной деятельности произошли большие изменения и требуется проведение новой топографической съемки;</w:t>
      </w:r>
    </w:p>
    <w:bookmarkEnd w:id="53"/>
    <w:bookmarkStart w:name="z60" w:id="54"/>
    <w:p>
      <w:pPr>
        <w:spacing w:after="0"/>
        <w:ind w:left="0"/>
        <w:jc w:val="both"/>
      </w:pPr>
      <w:r>
        <w:rPr>
          <w:rFonts w:ascii="Times New Roman"/>
          <w:b w:val="false"/>
          <w:i w:val="false"/>
          <w:color w:val="000000"/>
          <w:sz w:val="28"/>
        </w:rPr>
        <w:t>
      2) в малообжитых районах для проектирования участков площадной или маршрутной аэросъемки при обновлении топографических карт.</w:t>
      </w:r>
    </w:p>
    <w:bookmarkEnd w:id="54"/>
    <w:bookmarkStart w:name="z61" w:id="55"/>
    <w:p>
      <w:pPr>
        <w:spacing w:after="0"/>
        <w:ind w:left="0"/>
        <w:jc w:val="both"/>
      </w:pPr>
      <w:r>
        <w:rPr>
          <w:rFonts w:ascii="Times New Roman"/>
          <w:b w:val="false"/>
          <w:i w:val="false"/>
          <w:color w:val="000000"/>
          <w:sz w:val="28"/>
        </w:rPr>
        <w:t>
      20. По результатам полевого обследования объекта составляется пояснительная записка, в которой даются сведения об изменениях на местности изменениях и приводятся рекомендации по организации предстоящих работ и определению их трудоемкости. К пояснительной записке прилагаются топографические карты с нанесенными на них изменениями ситуации и рельефа и другими дополнительными сведениями. Данные материалы прилагаются к техническому проекту.</w:t>
      </w:r>
    </w:p>
    <w:bookmarkEnd w:id="55"/>
    <w:bookmarkStart w:name="z62" w:id="56"/>
    <w:p>
      <w:pPr>
        <w:spacing w:after="0"/>
        <w:ind w:left="0"/>
        <w:jc w:val="both"/>
      </w:pPr>
      <w:r>
        <w:rPr>
          <w:rFonts w:ascii="Times New Roman"/>
          <w:b w:val="false"/>
          <w:i w:val="false"/>
          <w:color w:val="000000"/>
          <w:sz w:val="28"/>
        </w:rPr>
        <w:t>
      21. Все материалы и расчеты, необходимые для проектирования, излагаются в техническом проекте.</w:t>
      </w:r>
    </w:p>
    <w:bookmarkEnd w:id="56"/>
    <w:bookmarkStart w:name="z63" w:id="57"/>
    <w:p>
      <w:pPr>
        <w:spacing w:after="0"/>
        <w:ind w:left="0"/>
        <w:jc w:val="both"/>
      </w:pPr>
      <w:r>
        <w:rPr>
          <w:rFonts w:ascii="Times New Roman"/>
          <w:b w:val="false"/>
          <w:i w:val="false"/>
          <w:color w:val="000000"/>
          <w:sz w:val="28"/>
        </w:rPr>
        <w:t>
      22. По мере готовности технические проекты оформляются и принимаются первым руководителем исполнителя, затем передаются заказчику, копия направляется в Национальный фонд пространственных данных.</w:t>
      </w:r>
    </w:p>
    <w:bookmarkEnd w:id="57"/>
    <w:bookmarkStart w:name="z64" w:id="58"/>
    <w:p>
      <w:pPr>
        <w:spacing w:after="0"/>
        <w:ind w:left="0"/>
        <w:jc w:val="left"/>
      </w:pPr>
      <w:r>
        <w:rPr>
          <w:rFonts w:ascii="Times New Roman"/>
          <w:b/>
          <w:i w:val="false"/>
          <w:color w:val="000000"/>
        </w:rPr>
        <w:t xml:space="preserve"> Глава 3. Содержание технических проектов</w:t>
      </w:r>
    </w:p>
    <w:bookmarkEnd w:id="58"/>
    <w:bookmarkStart w:name="z65" w:id="59"/>
    <w:p>
      <w:pPr>
        <w:spacing w:after="0"/>
        <w:ind w:left="0"/>
        <w:jc w:val="both"/>
      </w:pPr>
      <w:r>
        <w:rPr>
          <w:rFonts w:ascii="Times New Roman"/>
          <w:b w:val="false"/>
          <w:i w:val="false"/>
          <w:color w:val="000000"/>
          <w:sz w:val="28"/>
        </w:rPr>
        <w:t>
      23. Технические проекты содержат следующие основные разделы: общие сведения; физико-географическая характеристика объекта; график выполнения работ по годам; аэрокосмическая, геодезическая и картографическая обеспеченность объекта; технология производства и объемы проектируемых работ; организационно-ликвидационные работы на объекте; контроль и приемка работ; охрана труда и техника безопасности при выполнении работ на объекте; расчетно-сметная часть; приложения.</w:t>
      </w:r>
    </w:p>
    <w:bookmarkEnd w:id="59"/>
    <w:bookmarkStart w:name="z66" w:id="60"/>
    <w:p>
      <w:pPr>
        <w:spacing w:after="0"/>
        <w:ind w:left="0"/>
        <w:jc w:val="both"/>
      </w:pPr>
      <w:r>
        <w:rPr>
          <w:rFonts w:ascii="Times New Roman"/>
          <w:b w:val="false"/>
          <w:i w:val="false"/>
          <w:color w:val="000000"/>
          <w:sz w:val="28"/>
        </w:rPr>
        <w:t xml:space="preserve">
      24. Титульный лист технического проекта оформляется в соответствии с </w:t>
      </w:r>
      <w:r>
        <w:rPr>
          <w:rFonts w:ascii="Times New Roman"/>
          <w:b w:val="false"/>
          <w:i w:val="false"/>
          <w:color w:val="000000"/>
          <w:sz w:val="28"/>
        </w:rPr>
        <w:t>формой № 1</w:t>
      </w:r>
      <w:r>
        <w:rPr>
          <w:rFonts w:ascii="Times New Roman"/>
          <w:b w:val="false"/>
          <w:i w:val="false"/>
          <w:color w:val="000000"/>
          <w:sz w:val="28"/>
        </w:rPr>
        <w:t xml:space="preserve"> приложения 2 к настоящей Инструкции.</w:t>
      </w:r>
    </w:p>
    <w:bookmarkEnd w:id="60"/>
    <w:bookmarkStart w:name="z67" w:id="61"/>
    <w:p>
      <w:pPr>
        <w:spacing w:after="0"/>
        <w:ind w:left="0"/>
        <w:jc w:val="both"/>
      </w:pPr>
      <w:r>
        <w:rPr>
          <w:rFonts w:ascii="Times New Roman"/>
          <w:b w:val="false"/>
          <w:i w:val="false"/>
          <w:color w:val="000000"/>
          <w:sz w:val="28"/>
        </w:rPr>
        <w:t>
      25. В общих сведениях отражаются:</w:t>
      </w:r>
    </w:p>
    <w:bookmarkEnd w:id="61"/>
    <w:bookmarkStart w:name="z68" w:id="62"/>
    <w:p>
      <w:pPr>
        <w:spacing w:after="0"/>
        <w:ind w:left="0"/>
        <w:jc w:val="both"/>
      </w:pPr>
      <w:r>
        <w:rPr>
          <w:rFonts w:ascii="Times New Roman"/>
          <w:b w:val="false"/>
          <w:i w:val="false"/>
          <w:color w:val="000000"/>
          <w:sz w:val="28"/>
        </w:rPr>
        <w:t>
      1) перечень документов, на основании которых проектируются работы (наименования, номера и даты действующих нормативно-правовых актов; технические задания и заявки заказчиков);</w:t>
      </w:r>
    </w:p>
    <w:bookmarkEnd w:id="62"/>
    <w:bookmarkStart w:name="z69" w:id="63"/>
    <w:p>
      <w:pPr>
        <w:spacing w:after="0"/>
        <w:ind w:left="0"/>
        <w:jc w:val="both"/>
      </w:pPr>
      <w:r>
        <w:rPr>
          <w:rFonts w:ascii="Times New Roman"/>
          <w:b w:val="false"/>
          <w:i w:val="false"/>
          <w:color w:val="000000"/>
          <w:sz w:val="28"/>
        </w:rPr>
        <w:t>
      2) административно-территориальное расположение объекта, его площадь или протяженность;</w:t>
      </w:r>
    </w:p>
    <w:bookmarkEnd w:id="63"/>
    <w:bookmarkStart w:name="z70" w:id="64"/>
    <w:p>
      <w:pPr>
        <w:spacing w:after="0"/>
        <w:ind w:left="0"/>
        <w:jc w:val="both"/>
      </w:pPr>
      <w:r>
        <w:rPr>
          <w:rFonts w:ascii="Times New Roman"/>
          <w:b w:val="false"/>
          <w:i w:val="false"/>
          <w:color w:val="000000"/>
          <w:sz w:val="28"/>
        </w:rPr>
        <w:t>
      3) сведения о проектируемых работах с указанием объемов в натуральных показателях и сроков их выполнения.</w:t>
      </w:r>
    </w:p>
    <w:bookmarkEnd w:id="64"/>
    <w:bookmarkStart w:name="z71" w:id="65"/>
    <w:p>
      <w:pPr>
        <w:spacing w:after="0"/>
        <w:ind w:left="0"/>
        <w:jc w:val="both"/>
      </w:pPr>
      <w:r>
        <w:rPr>
          <w:rFonts w:ascii="Times New Roman"/>
          <w:b w:val="false"/>
          <w:i w:val="false"/>
          <w:color w:val="000000"/>
          <w:sz w:val="28"/>
        </w:rPr>
        <w:t>
      В технический проект прикрепляется обзорная картосхема расположения проектируемого объекта и смежных объектов (при наличии).</w:t>
      </w:r>
    </w:p>
    <w:bookmarkEnd w:id="65"/>
    <w:bookmarkStart w:name="z72" w:id="66"/>
    <w:p>
      <w:pPr>
        <w:spacing w:after="0"/>
        <w:ind w:left="0"/>
        <w:jc w:val="both"/>
      </w:pPr>
      <w:r>
        <w:rPr>
          <w:rFonts w:ascii="Times New Roman"/>
          <w:b w:val="false"/>
          <w:i w:val="false"/>
          <w:color w:val="000000"/>
          <w:sz w:val="28"/>
        </w:rPr>
        <w:t>
      Копии документов, используемых для обоснования технического проекта, помещаются в приложении к нему.</w:t>
      </w:r>
    </w:p>
    <w:bookmarkEnd w:id="66"/>
    <w:bookmarkStart w:name="z73" w:id="67"/>
    <w:p>
      <w:pPr>
        <w:spacing w:after="0"/>
        <w:ind w:left="0"/>
        <w:jc w:val="both"/>
      </w:pPr>
      <w:r>
        <w:rPr>
          <w:rFonts w:ascii="Times New Roman"/>
          <w:b w:val="false"/>
          <w:i w:val="false"/>
          <w:color w:val="000000"/>
          <w:sz w:val="28"/>
        </w:rPr>
        <w:t>
      26. Физико-географическая характеристика объекта содержит представление об особенностях района работ, непосредственно влияющих на технологию, трудоемкость и организацию предстоящих полевых и камеральных работ. Основными источниками сведений о местности являются: топографические карты, космические и аэроснимки; технические отчеты о ранее выполненных в данном районе геодезических и картографических работах; материалы предпроектного обследования местности (если оно проводилось); литературно-справочные источники. В данном разделе технического проекта помещаются только те данные, которые дополняют материалы проектирования количественными характеристиками местности и ее объектов.</w:t>
      </w:r>
    </w:p>
    <w:bookmarkEnd w:id="67"/>
    <w:bookmarkStart w:name="z74" w:id="68"/>
    <w:p>
      <w:pPr>
        <w:spacing w:after="0"/>
        <w:ind w:left="0"/>
        <w:jc w:val="both"/>
      </w:pPr>
      <w:r>
        <w:rPr>
          <w:rFonts w:ascii="Times New Roman"/>
          <w:b w:val="false"/>
          <w:i w:val="false"/>
          <w:color w:val="000000"/>
          <w:sz w:val="28"/>
        </w:rPr>
        <w:t>
      27. При разработке технического проекта составляется линейный или сетевой график производства работ на объекте. Продолжительность полевых работ на объекте не превышает трех лет, а на камеральных – двух лет. Площади объектов, виды и объемы геодезических работ на объектах регламентируются в соответствии с указанными сроками.</w:t>
      </w:r>
    </w:p>
    <w:bookmarkEnd w:id="68"/>
    <w:bookmarkStart w:name="z75" w:id="69"/>
    <w:p>
      <w:pPr>
        <w:spacing w:after="0"/>
        <w:ind w:left="0"/>
        <w:jc w:val="both"/>
      </w:pPr>
      <w:r>
        <w:rPr>
          <w:rFonts w:ascii="Times New Roman"/>
          <w:b w:val="false"/>
          <w:i w:val="false"/>
          <w:color w:val="000000"/>
          <w:sz w:val="28"/>
        </w:rPr>
        <w:t xml:space="preserve">
      28. График выполнения работ по годам заполняется согласно </w:t>
      </w:r>
      <w:r>
        <w:rPr>
          <w:rFonts w:ascii="Times New Roman"/>
          <w:b w:val="false"/>
          <w:i w:val="false"/>
          <w:color w:val="000000"/>
          <w:sz w:val="28"/>
        </w:rPr>
        <w:t>формы № 2</w:t>
      </w:r>
      <w:r>
        <w:rPr>
          <w:rFonts w:ascii="Times New Roman"/>
          <w:b w:val="false"/>
          <w:i w:val="false"/>
          <w:color w:val="000000"/>
          <w:sz w:val="28"/>
        </w:rPr>
        <w:t xml:space="preserve"> приложения 2 к настоящей Инструкции. Продолжительность полевых работ на объекте определяется в зависимости от продолжительности благоприятного полевого периода в районах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продолжительности благоприятного периода производства работ на водоемах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69"/>
    <w:bookmarkStart w:name="z76" w:id="70"/>
    <w:p>
      <w:pPr>
        <w:spacing w:after="0"/>
        <w:ind w:left="0"/>
        <w:jc w:val="both"/>
      </w:pPr>
      <w:r>
        <w:rPr>
          <w:rFonts w:ascii="Times New Roman"/>
          <w:b w:val="false"/>
          <w:i w:val="false"/>
          <w:color w:val="000000"/>
          <w:sz w:val="28"/>
        </w:rPr>
        <w:t>
      29. Материалы для раздела "Аэрокосмическая, геодезическая и картографическая обеспеченность объекта" собираются, изучаются и оцениваются с целью установления возможности их использования в проектируемых работах. Данный раздел проекта содержит: краткие технические характеристики выполненных ранее работ; анализ качества этих работ; рекомендации по использованию выполненных работ или причины их исключения; картограммы обеспеченности по видам работ.</w:t>
      </w:r>
    </w:p>
    <w:bookmarkEnd w:id="70"/>
    <w:bookmarkStart w:name="z77" w:id="71"/>
    <w:p>
      <w:pPr>
        <w:spacing w:after="0"/>
        <w:ind w:left="0"/>
        <w:jc w:val="both"/>
      </w:pPr>
      <w:r>
        <w:rPr>
          <w:rFonts w:ascii="Times New Roman"/>
          <w:b w:val="false"/>
          <w:i w:val="false"/>
          <w:color w:val="000000"/>
          <w:sz w:val="28"/>
        </w:rPr>
        <w:t xml:space="preserve">
      30. Перечни выполненных работ составляются в ведомостях согласно формам № 1, № 2, № 3, № 4, № 5 и № 6 </w:t>
      </w:r>
      <w:r>
        <w:rPr>
          <w:rFonts w:ascii="Times New Roman"/>
          <w:b w:val="false"/>
          <w:i w:val="false"/>
          <w:color w:val="000000"/>
          <w:sz w:val="28"/>
        </w:rPr>
        <w:t>приложения 5</w:t>
      </w:r>
      <w:r>
        <w:rPr>
          <w:rFonts w:ascii="Times New Roman"/>
          <w:b w:val="false"/>
          <w:i w:val="false"/>
          <w:color w:val="000000"/>
          <w:sz w:val="28"/>
        </w:rPr>
        <w:t xml:space="preserve"> к настоящей Инструкции в порядке их производства в хронологической последовательности. В данные перечни включаются только те работы, которые имеют практическое значение при проведении новых работ.</w:t>
      </w:r>
    </w:p>
    <w:bookmarkEnd w:id="71"/>
    <w:bookmarkStart w:name="z78" w:id="72"/>
    <w:p>
      <w:pPr>
        <w:spacing w:after="0"/>
        <w:ind w:left="0"/>
        <w:jc w:val="both"/>
      </w:pPr>
      <w:r>
        <w:rPr>
          <w:rFonts w:ascii="Times New Roman"/>
          <w:b w:val="false"/>
          <w:i w:val="false"/>
          <w:color w:val="000000"/>
          <w:sz w:val="28"/>
        </w:rPr>
        <w:t>
      31. Картограммы аэрокосмической, геодезической и картографической обеспеченности объекта составляются по результатам проведенного сбора материалов. Картограммы по каждому виду работ составляются в едином масштабе. На них отображаются работы, которые вошли в перечни выполненных работ. Для оформления картограмм используются компьютерные распечатки. Формат картограмм выбирается из расчета отображения на них каждой трапеции проектируемых топографических или картографических работ. Картограммы триангуляционных, полигонометрических и нивелирных работ составляются с указанием типов и высоты наружных знаков и типов центров (реперов). При проектировании только топографических работ указывается количество и размещение геодезических пунктов на территории объекта, при этом на картограмме показывается только местоположение пунктов, а схемы геодезической и нивелирной сетей не вычерчиваются.</w:t>
      </w:r>
    </w:p>
    <w:bookmarkEnd w:id="72"/>
    <w:bookmarkStart w:name="z79" w:id="73"/>
    <w:p>
      <w:pPr>
        <w:spacing w:after="0"/>
        <w:ind w:left="0"/>
        <w:jc w:val="both"/>
      </w:pPr>
      <w:r>
        <w:rPr>
          <w:rFonts w:ascii="Times New Roman"/>
          <w:b w:val="false"/>
          <w:i w:val="false"/>
          <w:color w:val="000000"/>
          <w:sz w:val="28"/>
        </w:rPr>
        <w:t>
      32. Пояснения к перечню и картограмме обеспеченности объектов должны содержать дополнительные сведения, расширяющие отраженную в них информацию: состояние наружных знаков, центров геодезических пунктов (нивелирных знаков) и возможности их практического использования; степень устарелости содержания топографических карт и планов; данные об изменениях рельефа, вызванных естественными причинами и хозяйственной деятельностью (если эти данные есть на стадии проектирования, то такие участки с измененным рельефом показываются на картограммах).</w:t>
      </w:r>
    </w:p>
    <w:bookmarkEnd w:id="73"/>
    <w:bookmarkStart w:name="z80" w:id="74"/>
    <w:p>
      <w:pPr>
        <w:spacing w:after="0"/>
        <w:ind w:left="0"/>
        <w:jc w:val="both"/>
      </w:pPr>
      <w:r>
        <w:rPr>
          <w:rFonts w:ascii="Times New Roman"/>
          <w:b w:val="false"/>
          <w:i w:val="false"/>
          <w:color w:val="000000"/>
          <w:sz w:val="28"/>
        </w:rPr>
        <w:t>
      33. В разделе "Технология производства и объемы проектируемых работ" излагается техническое обоснование выбора варианта технологии полевых и камеральных работ на проектируемом объекте, помещаются требования к точности геодезических измерений и топографических съемок, их обработке, к содержанию топографических карт и планов. Определяется перечень подлежащих сдаче материалов, а также указываются технические условия по их оформлению и размножению. При разработке технического проекта на комплекс работ на объекте указания по проектированию и технологии даются для каждого вида работ в порядке технологической последовательности их выполнения.</w:t>
      </w:r>
    </w:p>
    <w:bookmarkEnd w:id="74"/>
    <w:bookmarkStart w:name="z81" w:id="75"/>
    <w:p>
      <w:pPr>
        <w:spacing w:after="0"/>
        <w:ind w:left="0"/>
        <w:jc w:val="both"/>
      </w:pPr>
      <w:r>
        <w:rPr>
          <w:rFonts w:ascii="Times New Roman"/>
          <w:b w:val="false"/>
          <w:i w:val="false"/>
          <w:color w:val="000000"/>
          <w:sz w:val="28"/>
        </w:rPr>
        <w:t>
      34. Руководствуясь техническим заданием разрабатывается технологическая схема работ на объекте по укрупненным процессам.</w:t>
      </w:r>
    </w:p>
    <w:bookmarkEnd w:id="75"/>
    <w:bookmarkStart w:name="z82" w:id="76"/>
    <w:p>
      <w:pPr>
        <w:spacing w:after="0"/>
        <w:ind w:left="0"/>
        <w:jc w:val="both"/>
      </w:pPr>
      <w:r>
        <w:rPr>
          <w:rFonts w:ascii="Times New Roman"/>
          <w:b w:val="false"/>
          <w:i w:val="false"/>
          <w:color w:val="000000"/>
          <w:sz w:val="28"/>
        </w:rPr>
        <w:t>
      Объемы работ по каждому из укрупненных процессов технологической схемы производства определяются:</w:t>
      </w:r>
    </w:p>
    <w:bookmarkEnd w:id="76"/>
    <w:bookmarkStart w:name="z83" w:id="77"/>
    <w:p>
      <w:pPr>
        <w:spacing w:after="0"/>
        <w:ind w:left="0"/>
        <w:jc w:val="both"/>
      </w:pPr>
      <w:r>
        <w:rPr>
          <w:rFonts w:ascii="Times New Roman"/>
          <w:b w:val="false"/>
          <w:i w:val="false"/>
          <w:color w:val="000000"/>
          <w:sz w:val="28"/>
        </w:rPr>
        <w:t>
      1) путем непосредственного проектирования всех элементов геодезической, гравиметрической, нивелирной сетей на топографических картах и планах;</w:t>
      </w:r>
    </w:p>
    <w:bookmarkEnd w:id="77"/>
    <w:bookmarkStart w:name="z84" w:id="78"/>
    <w:p>
      <w:pPr>
        <w:spacing w:after="0"/>
        <w:ind w:left="0"/>
        <w:jc w:val="both"/>
      </w:pPr>
      <w:r>
        <w:rPr>
          <w:rFonts w:ascii="Times New Roman"/>
          <w:b w:val="false"/>
          <w:i w:val="false"/>
          <w:color w:val="000000"/>
          <w:sz w:val="28"/>
        </w:rPr>
        <w:t>
      2) на основе технологических и проектных норм или заданной (договорной) плотности опорной и съемочной сетей; по заданным размерам сторон, секций, полигонов;</w:t>
      </w:r>
    </w:p>
    <w:bookmarkEnd w:id="78"/>
    <w:bookmarkStart w:name="z85" w:id="79"/>
    <w:p>
      <w:pPr>
        <w:spacing w:after="0"/>
        <w:ind w:left="0"/>
        <w:jc w:val="both"/>
      </w:pPr>
      <w:r>
        <w:rPr>
          <w:rFonts w:ascii="Times New Roman"/>
          <w:b w:val="false"/>
          <w:i w:val="false"/>
          <w:color w:val="000000"/>
          <w:sz w:val="28"/>
        </w:rPr>
        <w:t>
      3) по данным технических отчетов и каталогов или по статистическим данным;</w:t>
      </w:r>
    </w:p>
    <w:bookmarkEnd w:id="79"/>
    <w:bookmarkStart w:name="z86" w:id="80"/>
    <w:p>
      <w:pPr>
        <w:spacing w:after="0"/>
        <w:ind w:left="0"/>
        <w:jc w:val="both"/>
      </w:pPr>
      <w:r>
        <w:rPr>
          <w:rFonts w:ascii="Times New Roman"/>
          <w:b w:val="false"/>
          <w:i w:val="false"/>
          <w:color w:val="000000"/>
          <w:sz w:val="28"/>
        </w:rPr>
        <w:t>
      4) путем технологических расчетов;</w:t>
      </w:r>
    </w:p>
    <w:bookmarkEnd w:id="80"/>
    <w:bookmarkStart w:name="z87" w:id="81"/>
    <w:p>
      <w:pPr>
        <w:spacing w:after="0"/>
        <w:ind w:left="0"/>
        <w:jc w:val="both"/>
      </w:pPr>
      <w:r>
        <w:rPr>
          <w:rFonts w:ascii="Times New Roman"/>
          <w:b w:val="false"/>
          <w:i w:val="false"/>
          <w:color w:val="000000"/>
          <w:sz w:val="28"/>
        </w:rPr>
        <w:t>
      5) путем измерения площадей и линий по картографическим материалам.</w:t>
      </w:r>
    </w:p>
    <w:bookmarkEnd w:id="81"/>
    <w:bookmarkStart w:name="z88" w:id="82"/>
    <w:p>
      <w:pPr>
        <w:spacing w:after="0"/>
        <w:ind w:left="0"/>
        <w:jc w:val="both"/>
      </w:pPr>
      <w:r>
        <w:rPr>
          <w:rFonts w:ascii="Times New Roman"/>
          <w:b w:val="false"/>
          <w:i w:val="false"/>
          <w:color w:val="000000"/>
          <w:sz w:val="28"/>
        </w:rPr>
        <w:t>
      35. Проектирование выполняется с использованием топографических карт необходимых масштабов, на которых выполняются следующие действия:</w:t>
      </w:r>
    </w:p>
    <w:bookmarkEnd w:id="82"/>
    <w:bookmarkStart w:name="z89" w:id="83"/>
    <w:p>
      <w:pPr>
        <w:spacing w:after="0"/>
        <w:ind w:left="0"/>
        <w:jc w:val="both"/>
      </w:pPr>
      <w:r>
        <w:rPr>
          <w:rFonts w:ascii="Times New Roman"/>
          <w:b w:val="false"/>
          <w:i w:val="false"/>
          <w:color w:val="000000"/>
          <w:sz w:val="28"/>
        </w:rPr>
        <w:t>
      1) наносятся схемы построения и развития геодезических сетей, в том числе спутниковых геодезических сетей;</w:t>
      </w:r>
    </w:p>
    <w:bookmarkEnd w:id="83"/>
    <w:bookmarkStart w:name="z90" w:id="84"/>
    <w:p>
      <w:pPr>
        <w:spacing w:after="0"/>
        <w:ind w:left="0"/>
        <w:jc w:val="both"/>
      </w:pPr>
      <w:r>
        <w:rPr>
          <w:rFonts w:ascii="Times New Roman"/>
          <w:b w:val="false"/>
          <w:i w:val="false"/>
          <w:color w:val="000000"/>
          <w:sz w:val="28"/>
        </w:rPr>
        <w:t>
      2) проектируется схема построения линий нивелирования всех необходимых классов точности и определяются их протяженности;</w:t>
      </w:r>
    </w:p>
    <w:bookmarkEnd w:id="84"/>
    <w:bookmarkStart w:name="z91" w:id="85"/>
    <w:p>
      <w:pPr>
        <w:spacing w:after="0"/>
        <w:ind w:left="0"/>
        <w:jc w:val="both"/>
      </w:pPr>
      <w:r>
        <w:rPr>
          <w:rFonts w:ascii="Times New Roman"/>
          <w:b w:val="false"/>
          <w:i w:val="false"/>
          <w:color w:val="000000"/>
          <w:sz w:val="28"/>
        </w:rPr>
        <w:t>
      3) проводится расчет параметров аэросъемки;</w:t>
      </w:r>
    </w:p>
    <w:bookmarkEnd w:id="85"/>
    <w:bookmarkStart w:name="z92" w:id="86"/>
    <w:p>
      <w:pPr>
        <w:spacing w:after="0"/>
        <w:ind w:left="0"/>
        <w:jc w:val="both"/>
      </w:pPr>
      <w:r>
        <w:rPr>
          <w:rFonts w:ascii="Times New Roman"/>
          <w:b w:val="false"/>
          <w:i w:val="false"/>
          <w:color w:val="000000"/>
          <w:sz w:val="28"/>
        </w:rPr>
        <w:t>
      4) осуществляется разработка под выбранные методы топографической съемки схемы планово-высотной подготовки аэроснимков;</w:t>
      </w:r>
    </w:p>
    <w:bookmarkEnd w:id="86"/>
    <w:bookmarkStart w:name="z93" w:id="87"/>
    <w:p>
      <w:pPr>
        <w:spacing w:after="0"/>
        <w:ind w:left="0"/>
        <w:jc w:val="both"/>
      </w:pPr>
      <w:r>
        <w:rPr>
          <w:rFonts w:ascii="Times New Roman"/>
          <w:b w:val="false"/>
          <w:i w:val="false"/>
          <w:color w:val="000000"/>
          <w:sz w:val="28"/>
        </w:rPr>
        <w:t>
      5) определяются объемы проектируемых работ, категорий трудности их производства;</w:t>
      </w:r>
    </w:p>
    <w:bookmarkEnd w:id="87"/>
    <w:bookmarkStart w:name="z94" w:id="88"/>
    <w:p>
      <w:pPr>
        <w:spacing w:after="0"/>
        <w:ind w:left="0"/>
        <w:jc w:val="both"/>
      </w:pPr>
      <w:r>
        <w:rPr>
          <w:rFonts w:ascii="Times New Roman"/>
          <w:b w:val="false"/>
          <w:i w:val="false"/>
          <w:color w:val="000000"/>
          <w:sz w:val="28"/>
        </w:rPr>
        <w:t>
      6) разрабатываются схемы организации и ликвидации работ на объекте.</w:t>
      </w:r>
    </w:p>
    <w:bookmarkEnd w:id="88"/>
    <w:bookmarkStart w:name="z95" w:id="89"/>
    <w:p>
      <w:pPr>
        <w:spacing w:after="0"/>
        <w:ind w:left="0"/>
        <w:jc w:val="both"/>
      </w:pPr>
      <w:r>
        <w:rPr>
          <w:rFonts w:ascii="Times New Roman"/>
          <w:b w:val="false"/>
          <w:i w:val="false"/>
          <w:color w:val="000000"/>
          <w:sz w:val="28"/>
        </w:rPr>
        <w:t>
      36. Результатом проектирования геодезических работ являются помещаемые в техническом проекте схемы спутниковых геодезических сетей, триангуляции, полигонометрии, трилатерации, нивелирования с ведомостью объемов запроектированных работ. Результатом проектирования топографической съемки, обновления и составления топографических карт и планов являются картосхема проекта топографических и картографических работ и ведомости объемов работ. По результатам проектирования составляются картограммы, на которых показываются проектируемые и ранее выполненные работы, а также сводки по границе объекта.</w:t>
      </w:r>
    </w:p>
    <w:bookmarkEnd w:id="89"/>
    <w:bookmarkStart w:name="z96" w:id="90"/>
    <w:p>
      <w:pPr>
        <w:spacing w:after="0"/>
        <w:ind w:left="0"/>
        <w:jc w:val="both"/>
      </w:pPr>
      <w:r>
        <w:rPr>
          <w:rFonts w:ascii="Times New Roman"/>
          <w:b w:val="false"/>
          <w:i w:val="false"/>
          <w:color w:val="000000"/>
          <w:sz w:val="28"/>
        </w:rPr>
        <w:t>
      37. При проектировании вариантов организации и ликвидации работ на объекте учитываются следующие факторы: географическое расположение объекта; комплекс работ на объекте и способ их производства – хозяйственный, подрядный, договорной; места постоянного базирования подразделений предприятия, привлекаемых к производству работ; оснащенность подразделений транспортными средствами, включая и технологический транспорт, а также средствами связи; развитость инфраструктуры района проектируемых работ (дорожной сети, видов транспорта, гостиничного хозяйства, торговой сети); сроки начала и окончания работ.</w:t>
      </w:r>
    </w:p>
    <w:bookmarkEnd w:id="90"/>
    <w:bookmarkStart w:name="z97" w:id="91"/>
    <w:p>
      <w:pPr>
        <w:spacing w:after="0"/>
        <w:ind w:left="0"/>
        <w:jc w:val="both"/>
      </w:pPr>
      <w:r>
        <w:rPr>
          <w:rFonts w:ascii="Times New Roman"/>
          <w:b w:val="false"/>
          <w:i w:val="false"/>
          <w:color w:val="000000"/>
          <w:sz w:val="28"/>
        </w:rPr>
        <w:t>
      38. При разработке плана выполнения работ по годам и установлению сроков их завершения, с учетом планируемой производительности труда, выполняется расчет количества рабочих механизмов и технологического транспорта (бензопил, самоходных и переносных буровых установок, автомобилей, плавательных средств), материалов, необходимых для выполнения работ на объекте.</w:t>
      </w:r>
    </w:p>
    <w:bookmarkEnd w:id="91"/>
    <w:bookmarkStart w:name="z98" w:id="92"/>
    <w:p>
      <w:pPr>
        <w:spacing w:after="0"/>
        <w:ind w:left="0"/>
        <w:jc w:val="both"/>
      </w:pPr>
      <w:r>
        <w:rPr>
          <w:rFonts w:ascii="Times New Roman"/>
          <w:b w:val="false"/>
          <w:i w:val="false"/>
          <w:color w:val="000000"/>
          <w:sz w:val="28"/>
        </w:rPr>
        <w:t>
      39. К подготовке производства, организации и ликвидации работ на объекте при проектировании относятся следующие основные мероприятия:</w:t>
      </w:r>
    </w:p>
    <w:bookmarkEnd w:id="92"/>
    <w:bookmarkStart w:name="z99" w:id="93"/>
    <w:p>
      <w:pPr>
        <w:spacing w:after="0"/>
        <w:ind w:left="0"/>
        <w:jc w:val="both"/>
      </w:pPr>
      <w:r>
        <w:rPr>
          <w:rFonts w:ascii="Times New Roman"/>
          <w:b w:val="false"/>
          <w:i w:val="false"/>
          <w:color w:val="000000"/>
          <w:sz w:val="28"/>
        </w:rPr>
        <w:t>
      1) изучение участка работ по топографическим картам и другим источникам, подготовка карт и аэрофотоматериалов, перенесение на них проекта работ, составление и вычерчивание схем, составление рабочего проекта;</w:t>
      </w:r>
    </w:p>
    <w:bookmarkEnd w:id="93"/>
    <w:bookmarkStart w:name="z100" w:id="94"/>
    <w:p>
      <w:pPr>
        <w:spacing w:after="0"/>
        <w:ind w:left="0"/>
        <w:jc w:val="both"/>
      </w:pPr>
      <w:r>
        <w:rPr>
          <w:rFonts w:ascii="Times New Roman"/>
          <w:b w:val="false"/>
          <w:i w:val="false"/>
          <w:color w:val="000000"/>
          <w:sz w:val="28"/>
        </w:rPr>
        <w:t>
      2) поверки и исследования инструментов и приборов; определение лично-инструментальной разности, постоянных свето- и радиодальномеров, спутниковых приемников;</w:t>
      </w:r>
    </w:p>
    <w:bookmarkEnd w:id="94"/>
    <w:bookmarkStart w:name="z101" w:id="95"/>
    <w:p>
      <w:pPr>
        <w:spacing w:after="0"/>
        <w:ind w:left="0"/>
        <w:jc w:val="both"/>
      </w:pPr>
      <w:r>
        <w:rPr>
          <w:rFonts w:ascii="Times New Roman"/>
          <w:b w:val="false"/>
          <w:i w:val="false"/>
          <w:color w:val="000000"/>
          <w:sz w:val="28"/>
        </w:rPr>
        <w:t>
      3) переезды на объект работ и обратно;</w:t>
      </w:r>
    </w:p>
    <w:bookmarkEnd w:id="95"/>
    <w:bookmarkStart w:name="z102" w:id="96"/>
    <w:p>
      <w:pPr>
        <w:spacing w:after="0"/>
        <w:ind w:left="0"/>
        <w:jc w:val="both"/>
      </w:pPr>
      <w:r>
        <w:rPr>
          <w:rFonts w:ascii="Times New Roman"/>
          <w:b w:val="false"/>
          <w:i w:val="false"/>
          <w:color w:val="000000"/>
          <w:sz w:val="28"/>
        </w:rPr>
        <w:t>
      4) организация работ на месте, дополнительный инструктаж людей и обучение их безопасным методам и приемам работ;</w:t>
      </w:r>
    </w:p>
    <w:bookmarkEnd w:id="96"/>
    <w:bookmarkStart w:name="z103" w:id="97"/>
    <w:p>
      <w:pPr>
        <w:spacing w:after="0"/>
        <w:ind w:left="0"/>
        <w:jc w:val="both"/>
      </w:pPr>
      <w:r>
        <w:rPr>
          <w:rFonts w:ascii="Times New Roman"/>
          <w:b w:val="false"/>
          <w:i w:val="false"/>
          <w:color w:val="000000"/>
          <w:sz w:val="28"/>
        </w:rPr>
        <w:t>
      5) организация и ликвидация полевых баз; подготовка инструментов и приборов, технической документации и материальных ценностей к вывозу на стационарную базу;</w:t>
      </w:r>
    </w:p>
    <w:bookmarkEnd w:id="97"/>
    <w:bookmarkStart w:name="z104" w:id="98"/>
    <w:p>
      <w:pPr>
        <w:spacing w:after="0"/>
        <w:ind w:left="0"/>
        <w:jc w:val="both"/>
      </w:pPr>
      <w:r>
        <w:rPr>
          <w:rFonts w:ascii="Times New Roman"/>
          <w:b w:val="false"/>
          <w:i w:val="false"/>
          <w:color w:val="000000"/>
          <w:sz w:val="28"/>
        </w:rPr>
        <w:t>
      6) составление технической, финансовой и материальной отчетности;</w:t>
      </w:r>
    </w:p>
    <w:bookmarkEnd w:id="98"/>
    <w:bookmarkStart w:name="z105" w:id="99"/>
    <w:p>
      <w:pPr>
        <w:spacing w:after="0"/>
        <w:ind w:left="0"/>
        <w:jc w:val="both"/>
      </w:pPr>
      <w:r>
        <w:rPr>
          <w:rFonts w:ascii="Times New Roman"/>
          <w:b w:val="false"/>
          <w:i w:val="false"/>
          <w:color w:val="000000"/>
          <w:sz w:val="28"/>
        </w:rPr>
        <w:t>
      7) сдача материалов.</w:t>
      </w:r>
    </w:p>
    <w:bookmarkEnd w:id="99"/>
    <w:bookmarkStart w:name="z106" w:id="100"/>
    <w:p>
      <w:pPr>
        <w:spacing w:after="0"/>
        <w:ind w:left="0"/>
        <w:jc w:val="both"/>
      </w:pPr>
      <w:r>
        <w:rPr>
          <w:rFonts w:ascii="Times New Roman"/>
          <w:b w:val="false"/>
          <w:i w:val="false"/>
          <w:color w:val="000000"/>
          <w:sz w:val="28"/>
        </w:rPr>
        <w:t>
      40. При разработке технических проектов на труднодоступные и удаленные районы работ составляется схема грузоперевозок различными видами транспорта, при этом в ведомостях рассчитываются их объемы. В техническом проекте определяются наиболее рациональные способы и средства доставки на объект грузов, транспортных средств, личного состава и их возвращения. Намечаются места размещения полевых баз партий, устанавливается их количество на весь период работ.</w:t>
      </w:r>
    </w:p>
    <w:bookmarkEnd w:id="100"/>
    <w:bookmarkStart w:name="z107" w:id="101"/>
    <w:p>
      <w:pPr>
        <w:spacing w:after="0"/>
        <w:ind w:left="0"/>
        <w:jc w:val="both"/>
      </w:pPr>
      <w:r>
        <w:rPr>
          <w:rFonts w:ascii="Times New Roman"/>
          <w:b w:val="false"/>
          <w:i w:val="false"/>
          <w:color w:val="000000"/>
          <w:sz w:val="28"/>
        </w:rPr>
        <w:t xml:space="preserve">
      41. В разделе "охрана труда и техника безопасности при выполнении работ на объекте" предусматриваются соответствующие мероприятия и связанные с ними затраты в соответствии с Инструкцией по технике безопасности на геодезических и картографических работах, утверждаемой согласно </w:t>
      </w:r>
      <w:r>
        <w:rPr>
          <w:rFonts w:ascii="Times New Roman"/>
          <w:b w:val="false"/>
          <w:i w:val="false"/>
          <w:color w:val="000000"/>
          <w:sz w:val="28"/>
        </w:rPr>
        <w:t>подпункта 213-23)</w:t>
      </w:r>
      <w:r>
        <w:rPr>
          <w:rFonts w:ascii="Times New Roman"/>
          <w:b w:val="false"/>
          <w:i w:val="false"/>
          <w:color w:val="000000"/>
          <w:sz w:val="28"/>
        </w:rPr>
        <w:t xml:space="preserve"> пункта 15 Положения.</w:t>
      </w:r>
    </w:p>
    <w:bookmarkEnd w:id="101"/>
    <w:bookmarkStart w:name="z108" w:id="102"/>
    <w:p>
      <w:pPr>
        <w:spacing w:after="0"/>
        <w:ind w:left="0"/>
        <w:jc w:val="both"/>
      </w:pPr>
      <w:r>
        <w:rPr>
          <w:rFonts w:ascii="Times New Roman"/>
          <w:b w:val="false"/>
          <w:i w:val="false"/>
          <w:color w:val="000000"/>
          <w:sz w:val="28"/>
        </w:rPr>
        <w:t xml:space="preserve">
      42. Завершающим этапом составления технического проекта является определение сметной стоимости работ, рассчитываемой согласно </w:t>
      </w:r>
      <w:r>
        <w:rPr>
          <w:rFonts w:ascii="Times New Roman"/>
          <w:b w:val="false"/>
          <w:i w:val="false"/>
          <w:color w:val="000000"/>
          <w:sz w:val="28"/>
        </w:rPr>
        <w:t>Методике</w:t>
      </w:r>
      <w:r>
        <w:rPr>
          <w:rFonts w:ascii="Times New Roman"/>
          <w:b w:val="false"/>
          <w:i w:val="false"/>
          <w:color w:val="000000"/>
          <w:sz w:val="28"/>
        </w:rPr>
        <w:t>, утвержденной приказом и.о. Министра цифрового развития, инноваций и аэрокосмической промышленности Республики Казахстан от 30 марта 2023 года № 119/НҚ "Об утверждении Методики определения стоимости аэросъемочных, геодезических и картографических работ, выполняемых за счет бюджетных средств" (зарегистрированным в Реестре государственной регистрации нормативных правовых актов за № 32220).</w:t>
      </w:r>
    </w:p>
    <w:bookmarkEnd w:id="102"/>
    <w:bookmarkStart w:name="z109" w:id="103"/>
    <w:p>
      <w:pPr>
        <w:spacing w:after="0"/>
        <w:ind w:left="0"/>
        <w:jc w:val="left"/>
      </w:pPr>
      <w:r>
        <w:rPr>
          <w:rFonts w:ascii="Times New Roman"/>
          <w:b/>
          <w:i w:val="false"/>
          <w:color w:val="000000"/>
        </w:rPr>
        <w:t xml:space="preserve"> Глава 4. Техническое проектирование геодезических и картографических работ</w:t>
      </w:r>
    </w:p>
    <w:bookmarkEnd w:id="103"/>
    <w:bookmarkStart w:name="z110" w:id="104"/>
    <w:p>
      <w:pPr>
        <w:spacing w:after="0"/>
        <w:ind w:left="0"/>
        <w:jc w:val="both"/>
      </w:pPr>
      <w:r>
        <w:rPr>
          <w:rFonts w:ascii="Times New Roman"/>
          <w:b w:val="false"/>
          <w:i w:val="false"/>
          <w:color w:val="000000"/>
          <w:sz w:val="28"/>
        </w:rPr>
        <w:t>
      43. Создание и развитие государственных геодезических сетей (далее – ГГС) проектируется для решения следующих основных задач:</w:t>
      </w:r>
    </w:p>
    <w:bookmarkEnd w:id="104"/>
    <w:bookmarkStart w:name="z111" w:id="105"/>
    <w:p>
      <w:pPr>
        <w:spacing w:after="0"/>
        <w:ind w:left="0"/>
        <w:jc w:val="both"/>
      </w:pPr>
      <w:r>
        <w:rPr>
          <w:rFonts w:ascii="Times New Roman"/>
          <w:b w:val="false"/>
          <w:i w:val="false"/>
          <w:color w:val="000000"/>
          <w:sz w:val="28"/>
        </w:rPr>
        <w:t>
      1) установления и поддержания на уровне современных требований единой координатно-временной основы страны;</w:t>
      </w:r>
    </w:p>
    <w:bookmarkEnd w:id="105"/>
    <w:bookmarkStart w:name="z112" w:id="106"/>
    <w:p>
      <w:pPr>
        <w:spacing w:after="0"/>
        <w:ind w:left="0"/>
        <w:jc w:val="both"/>
      </w:pPr>
      <w:r>
        <w:rPr>
          <w:rFonts w:ascii="Times New Roman"/>
          <w:b w:val="false"/>
          <w:i w:val="false"/>
          <w:color w:val="000000"/>
          <w:sz w:val="28"/>
        </w:rPr>
        <w:t>
      2) геодезического обеспечения картографирования территории страны и ее акваторий;</w:t>
      </w:r>
    </w:p>
    <w:bookmarkEnd w:id="106"/>
    <w:bookmarkStart w:name="z113" w:id="107"/>
    <w:p>
      <w:pPr>
        <w:spacing w:after="0"/>
        <w:ind w:left="0"/>
        <w:jc w:val="both"/>
      </w:pPr>
      <w:r>
        <w:rPr>
          <w:rFonts w:ascii="Times New Roman"/>
          <w:b w:val="false"/>
          <w:i w:val="false"/>
          <w:color w:val="000000"/>
          <w:sz w:val="28"/>
        </w:rPr>
        <w:t>
      3) геодезического обеспечения землепользования, различных кадастров, разведки и освоения природных ресурсов страны;</w:t>
      </w:r>
    </w:p>
    <w:bookmarkEnd w:id="107"/>
    <w:bookmarkStart w:name="z114" w:id="108"/>
    <w:p>
      <w:pPr>
        <w:spacing w:after="0"/>
        <w:ind w:left="0"/>
        <w:jc w:val="both"/>
      </w:pPr>
      <w:r>
        <w:rPr>
          <w:rFonts w:ascii="Times New Roman"/>
          <w:b w:val="false"/>
          <w:i w:val="false"/>
          <w:color w:val="000000"/>
          <w:sz w:val="28"/>
        </w:rPr>
        <w:t>
      4) обеспечения исходными геодезическими данными средств сухопутной, морской и воздушной навигации;</w:t>
      </w:r>
    </w:p>
    <w:bookmarkEnd w:id="108"/>
    <w:bookmarkStart w:name="z115" w:id="109"/>
    <w:p>
      <w:pPr>
        <w:spacing w:after="0"/>
        <w:ind w:left="0"/>
        <w:jc w:val="both"/>
      </w:pPr>
      <w:r>
        <w:rPr>
          <w:rFonts w:ascii="Times New Roman"/>
          <w:b w:val="false"/>
          <w:i w:val="false"/>
          <w:color w:val="000000"/>
          <w:sz w:val="28"/>
        </w:rPr>
        <w:t>
      5) изучения изменений во времени координат точек земной поверхности и элементов земного гравитационного поля.</w:t>
      </w:r>
    </w:p>
    <w:bookmarkEnd w:id="109"/>
    <w:bookmarkStart w:name="z116" w:id="110"/>
    <w:p>
      <w:pPr>
        <w:spacing w:after="0"/>
        <w:ind w:left="0"/>
        <w:jc w:val="both"/>
      </w:pPr>
      <w:r>
        <w:rPr>
          <w:rFonts w:ascii="Times New Roman"/>
          <w:b w:val="false"/>
          <w:i w:val="false"/>
          <w:color w:val="000000"/>
          <w:sz w:val="28"/>
        </w:rPr>
        <w:t>
      44. При проектировании ГГС предусматривается применение методов космической геодезии, решение задач установления и поддержания координатно-временной основы страны, а также участия в международном сотрудничестве по общеземной и региональным координатно-временным основам.</w:t>
      </w:r>
    </w:p>
    <w:bookmarkEnd w:id="110"/>
    <w:bookmarkStart w:name="z117" w:id="111"/>
    <w:p>
      <w:pPr>
        <w:spacing w:after="0"/>
        <w:ind w:left="0"/>
        <w:jc w:val="both"/>
      </w:pPr>
      <w:r>
        <w:rPr>
          <w:rFonts w:ascii="Times New Roman"/>
          <w:b w:val="false"/>
          <w:i w:val="false"/>
          <w:color w:val="000000"/>
          <w:sz w:val="28"/>
        </w:rPr>
        <w:t>
      Техническое проектирование ГГС ведется с учетом всех ранее исполненных геодезических работ в данном районе после полевого обследования пунктов и определения степени их сохранности и практической пригодности.</w:t>
      </w:r>
    </w:p>
    <w:bookmarkEnd w:id="111"/>
    <w:bookmarkStart w:name="z118" w:id="112"/>
    <w:p>
      <w:pPr>
        <w:spacing w:after="0"/>
        <w:ind w:left="0"/>
        <w:jc w:val="both"/>
      </w:pPr>
      <w:r>
        <w:rPr>
          <w:rFonts w:ascii="Times New Roman"/>
          <w:b w:val="false"/>
          <w:i w:val="false"/>
          <w:color w:val="000000"/>
          <w:sz w:val="28"/>
        </w:rPr>
        <w:t>
      При техническом проектировании ГГС используются методы математического моделирования, учитывающие влияние геометрических связей и ошибок исходных данных. Конфигурация спутниковых и полигонометрических сетей (колебания длин сторон, величин углов) должна обеспечивать требуемую точность передачи геодезических координат.</w:t>
      </w:r>
    </w:p>
    <w:bookmarkEnd w:id="112"/>
    <w:bookmarkStart w:name="z119" w:id="113"/>
    <w:p>
      <w:pPr>
        <w:spacing w:after="0"/>
        <w:ind w:left="0"/>
        <w:jc w:val="both"/>
      </w:pPr>
      <w:r>
        <w:rPr>
          <w:rFonts w:ascii="Times New Roman"/>
          <w:b w:val="false"/>
          <w:i w:val="false"/>
          <w:color w:val="000000"/>
          <w:sz w:val="28"/>
        </w:rPr>
        <w:t xml:space="preserve">
      45. По результатам проектирования ГГС в техническом проекте отражаются: объем работ по наблюдениям спутников глобальных навигационных систем; объем работ (при необходимости) по ремонту и восстановлению геодезических пунктов; объем работ по измерению базисов; объем работ по проложению полигонометрии 1, 2, 3 классов (число пунктов), 4-го класса, 1 и 2 разрядов (км); характеристики геометрического построения геодезических сетей, методы определения отметок центров геодезических пунктов; причины отклонений от предусмотренных нормативно-техническими актами требований к построению геодезических сетей (если таковые имеются); способ выполнения монтажных и земляных работ при постройке геодезических знаков и закладке центров; методы и приборы спутниковых наблюдений; методы и приборы для измерения длин линий в ходах полигонометрии; методы ориентирования сторон полигонометрических ходов; дополнительные работы: снесение центров исходных геодезических пунктов, определение боковых пунктов. </w:t>
      </w:r>
    </w:p>
    <w:bookmarkEnd w:id="113"/>
    <w:bookmarkStart w:name="z120" w:id="114"/>
    <w:p>
      <w:pPr>
        <w:spacing w:after="0"/>
        <w:ind w:left="0"/>
        <w:jc w:val="both"/>
      </w:pPr>
      <w:r>
        <w:rPr>
          <w:rFonts w:ascii="Times New Roman"/>
          <w:b w:val="false"/>
          <w:i w:val="false"/>
          <w:color w:val="000000"/>
          <w:sz w:val="28"/>
        </w:rPr>
        <w:t>
      46. Ведомость объемов проектируемых работ по созданию и развитию государственных геодезических сетей составляется согласно форме № 1 приложения 6 к настоящей Инструкции.</w:t>
      </w:r>
    </w:p>
    <w:bookmarkEnd w:id="114"/>
    <w:bookmarkStart w:name="z121" w:id="115"/>
    <w:p>
      <w:pPr>
        <w:spacing w:after="0"/>
        <w:ind w:left="0"/>
        <w:jc w:val="both"/>
      </w:pPr>
      <w:r>
        <w:rPr>
          <w:rFonts w:ascii="Times New Roman"/>
          <w:b w:val="false"/>
          <w:i w:val="false"/>
          <w:color w:val="000000"/>
          <w:sz w:val="28"/>
        </w:rPr>
        <w:t xml:space="preserve">
      47. В техническом проекте производства работ по спутниковым наблюдениям предусматривается: </w:t>
      </w:r>
    </w:p>
    <w:bookmarkEnd w:id="115"/>
    <w:bookmarkStart w:name="z122" w:id="116"/>
    <w:p>
      <w:pPr>
        <w:spacing w:after="0"/>
        <w:ind w:left="0"/>
        <w:jc w:val="both"/>
      </w:pPr>
      <w:r>
        <w:rPr>
          <w:rFonts w:ascii="Times New Roman"/>
          <w:b w:val="false"/>
          <w:i w:val="false"/>
          <w:color w:val="000000"/>
          <w:sz w:val="28"/>
        </w:rPr>
        <w:t>
      1) подготовка программ наблюдений;</w:t>
      </w:r>
    </w:p>
    <w:bookmarkEnd w:id="116"/>
    <w:bookmarkStart w:name="z123" w:id="117"/>
    <w:p>
      <w:pPr>
        <w:spacing w:after="0"/>
        <w:ind w:left="0"/>
        <w:jc w:val="both"/>
      </w:pPr>
      <w:r>
        <w:rPr>
          <w:rFonts w:ascii="Times New Roman"/>
          <w:b w:val="false"/>
          <w:i w:val="false"/>
          <w:color w:val="000000"/>
          <w:sz w:val="28"/>
        </w:rPr>
        <w:t>
      2) проведение периодической и технологической поверки средств измерений;</w:t>
      </w:r>
    </w:p>
    <w:bookmarkEnd w:id="117"/>
    <w:bookmarkStart w:name="z124" w:id="118"/>
    <w:p>
      <w:pPr>
        <w:spacing w:after="0"/>
        <w:ind w:left="0"/>
        <w:jc w:val="both"/>
      </w:pPr>
      <w:r>
        <w:rPr>
          <w:rFonts w:ascii="Times New Roman"/>
          <w:b w:val="false"/>
          <w:i w:val="false"/>
          <w:color w:val="000000"/>
          <w:sz w:val="28"/>
        </w:rPr>
        <w:t>
      3) производство наблюдений;</w:t>
      </w:r>
    </w:p>
    <w:bookmarkEnd w:id="118"/>
    <w:bookmarkStart w:name="z125" w:id="119"/>
    <w:p>
      <w:pPr>
        <w:spacing w:after="0"/>
        <w:ind w:left="0"/>
        <w:jc w:val="both"/>
      </w:pPr>
      <w:r>
        <w:rPr>
          <w:rFonts w:ascii="Times New Roman"/>
          <w:b w:val="false"/>
          <w:i w:val="false"/>
          <w:color w:val="000000"/>
          <w:sz w:val="28"/>
        </w:rPr>
        <w:t>
      4) математическая обработка результатов наблюдений;</w:t>
      </w:r>
    </w:p>
    <w:bookmarkEnd w:id="119"/>
    <w:bookmarkStart w:name="z126" w:id="120"/>
    <w:p>
      <w:pPr>
        <w:spacing w:after="0"/>
        <w:ind w:left="0"/>
        <w:jc w:val="both"/>
      </w:pPr>
      <w:r>
        <w:rPr>
          <w:rFonts w:ascii="Times New Roman"/>
          <w:b w:val="false"/>
          <w:i w:val="false"/>
          <w:color w:val="000000"/>
          <w:sz w:val="28"/>
        </w:rPr>
        <w:t>
      5) сбор, хранение и передача исходной и полученной информации.</w:t>
      </w:r>
    </w:p>
    <w:bookmarkEnd w:id="120"/>
    <w:bookmarkStart w:name="z127" w:id="121"/>
    <w:p>
      <w:pPr>
        <w:spacing w:after="0"/>
        <w:ind w:left="0"/>
        <w:jc w:val="both"/>
      </w:pPr>
      <w:r>
        <w:rPr>
          <w:rFonts w:ascii="Times New Roman"/>
          <w:b w:val="false"/>
          <w:i w:val="false"/>
          <w:color w:val="000000"/>
          <w:sz w:val="28"/>
        </w:rPr>
        <w:t>
      При обработке наблюдений предусматривается разработка (при необходимости) единых программ наблюдений; сбор, систематизация и анализ материалов наблюдений; разработка необходимого программно-математического обеспечения; обработка материалов наблюдений и анализ полученных результатов; подготовка технических отчетов.</w:t>
      </w:r>
    </w:p>
    <w:bookmarkEnd w:id="121"/>
    <w:bookmarkStart w:name="z128" w:id="122"/>
    <w:p>
      <w:pPr>
        <w:spacing w:after="0"/>
        <w:ind w:left="0"/>
        <w:jc w:val="both"/>
      </w:pPr>
      <w:r>
        <w:rPr>
          <w:rFonts w:ascii="Times New Roman"/>
          <w:b w:val="false"/>
          <w:i w:val="false"/>
          <w:color w:val="000000"/>
          <w:sz w:val="28"/>
        </w:rPr>
        <w:t>
      При проектировании спутниковых сетей предусматривается организация работ на объекте в зависимости от количества спутниковых приемников в бригаде.</w:t>
      </w:r>
    </w:p>
    <w:bookmarkEnd w:id="122"/>
    <w:bookmarkStart w:name="z129" w:id="123"/>
    <w:p>
      <w:pPr>
        <w:spacing w:after="0"/>
        <w:ind w:left="0"/>
        <w:jc w:val="both"/>
      </w:pPr>
      <w:r>
        <w:rPr>
          <w:rFonts w:ascii="Times New Roman"/>
          <w:b w:val="false"/>
          <w:i w:val="false"/>
          <w:color w:val="000000"/>
          <w:sz w:val="28"/>
        </w:rPr>
        <w:t>
      48. При применении новых методик выполнения геодезических измерений планируется их метрологическая аттестация.</w:t>
      </w:r>
    </w:p>
    <w:bookmarkEnd w:id="123"/>
    <w:bookmarkStart w:name="z130" w:id="124"/>
    <w:p>
      <w:pPr>
        <w:spacing w:after="0"/>
        <w:ind w:left="0"/>
        <w:jc w:val="both"/>
      </w:pPr>
      <w:r>
        <w:rPr>
          <w:rFonts w:ascii="Times New Roman"/>
          <w:b w:val="false"/>
          <w:i w:val="false"/>
          <w:color w:val="000000"/>
          <w:sz w:val="28"/>
        </w:rPr>
        <w:t>
      49. Полигонометрия проектируется на застроенных территориях вдоль дорог и в залесенных равнинных районах.</w:t>
      </w:r>
    </w:p>
    <w:bookmarkEnd w:id="124"/>
    <w:bookmarkStart w:name="z131" w:id="125"/>
    <w:p>
      <w:pPr>
        <w:spacing w:after="0"/>
        <w:ind w:left="0"/>
        <w:jc w:val="both"/>
      </w:pPr>
      <w:r>
        <w:rPr>
          <w:rFonts w:ascii="Times New Roman"/>
          <w:b w:val="false"/>
          <w:i w:val="false"/>
          <w:color w:val="000000"/>
          <w:sz w:val="28"/>
        </w:rPr>
        <w:t>
      Для закрепления пунктов полигонометрии на застроенных территориях следует проектировать применение стенных знаков. Проектированию полигонометрии, прокладываемой на застроенных территориях, предшествует обследование пунктов всех ранее проложенных геодезических сетей.</w:t>
      </w:r>
    </w:p>
    <w:bookmarkEnd w:id="125"/>
    <w:bookmarkStart w:name="z132" w:id="126"/>
    <w:p>
      <w:pPr>
        <w:spacing w:after="0"/>
        <w:ind w:left="0"/>
        <w:jc w:val="both"/>
      </w:pPr>
      <w:r>
        <w:rPr>
          <w:rFonts w:ascii="Times New Roman"/>
          <w:b w:val="false"/>
          <w:i w:val="false"/>
          <w:color w:val="000000"/>
          <w:sz w:val="28"/>
        </w:rPr>
        <w:t>
      При проектировании полигонометрии уделяется внимание геометрии полигонометрических построений, укрепляя их жесткость прямыми засечками со вспомогательных пунктов, соблюдая параметры ходов, предусмотренные действующими нормативно-техническими актами.</w:t>
      </w:r>
    </w:p>
    <w:bookmarkEnd w:id="126"/>
    <w:bookmarkStart w:name="z133" w:id="127"/>
    <w:p>
      <w:pPr>
        <w:spacing w:after="0"/>
        <w:ind w:left="0"/>
        <w:jc w:val="both"/>
      </w:pPr>
      <w:r>
        <w:rPr>
          <w:rFonts w:ascii="Times New Roman"/>
          <w:b w:val="false"/>
          <w:i w:val="false"/>
          <w:color w:val="000000"/>
          <w:sz w:val="28"/>
        </w:rPr>
        <w:t>
      При проектировании длинных ходов полигонометрии 1 и 2 классов предусматриваются пункты спутниковых сетей в качестве дополнительных исходных пунктов и проводится расчет соотношения угловых и линейных измерений.</w:t>
      </w:r>
    </w:p>
    <w:bookmarkEnd w:id="127"/>
    <w:bookmarkStart w:name="z134" w:id="128"/>
    <w:p>
      <w:pPr>
        <w:spacing w:after="0"/>
        <w:ind w:left="0"/>
        <w:jc w:val="both"/>
      </w:pPr>
      <w:r>
        <w:rPr>
          <w:rFonts w:ascii="Times New Roman"/>
          <w:b w:val="false"/>
          <w:i w:val="false"/>
          <w:color w:val="000000"/>
          <w:sz w:val="28"/>
        </w:rPr>
        <w:t>
      В целях обеспечения высокого качества полигонометрических работ линейные и угловые измерения, а также предварительные вычисления организационно и технологически проектируются без разрыва во времени и выполняются комплексными бригадами.</w:t>
      </w:r>
    </w:p>
    <w:bookmarkEnd w:id="128"/>
    <w:bookmarkStart w:name="z135" w:id="129"/>
    <w:p>
      <w:pPr>
        <w:spacing w:after="0"/>
        <w:ind w:left="0"/>
        <w:jc w:val="both"/>
      </w:pPr>
      <w:r>
        <w:rPr>
          <w:rFonts w:ascii="Times New Roman"/>
          <w:b w:val="false"/>
          <w:i w:val="false"/>
          <w:color w:val="000000"/>
          <w:sz w:val="28"/>
        </w:rPr>
        <w:t>
      50. Технические проекты на производство геодезических работ осуществляемых на полигонах проектируются и создаются трех видов: геодинамические, техногенные геодезические и эталонные астрономо-геодезические.</w:t>
      </w:r>
    </w:p>
    <w:bookmarkEnd w:id="129"/>
    <w:bookmarkStart w:name="z136" w:id="130"/>
    <w:p>
      <w:pPr>
        <w:spacing w:after="0"/>
        <w:ind w:left="0"/>
        <w:jc w:val="both"/>
      </w:pPr>
      <w:r>
        <w:rPr>
          <w:rFonts w:ascii="Times New Roman"/>
          <w:b w:val="false"/>
          <w:i w:val="false"/>
          <w:color w:val="000000"/>
          <w:sz w:val="28"/>
        </w:rPr>
        <w:t>
      Геодинамические полигоны (далее – ГДП) создаются для изучения деформаций земной коры геодезическими методами с целью обнаружения предвестников землетрясений и для сейсмомикрорайонирования городов. Проектирование первого и второго циклов работ научно обосновывается новейшими данными тектоники и сейсмики исследуемого района. На ГДП проектируется комплекс астрономо-геодезических работ, а в районах сильных и частых землетрясений проектируется аэросъемка. На ГДП проектируются высокоточное нивелирование, линейно-угловые измерения и спутниковые наблюдения. Линии нивелирования и базисные стороны проектируются в крест простирания геологических разломов. В обоснование постановки измерений третьего и последующих циклов наблюдений в технических проектах приводится анализ полученных результатов деформаций земной коры из первых двух циклов в тесной связи с геотектоникой и происшедшими сейсмическими явлениями.</w:t>
      </w:r>
    </w:p>
    <w:bookmarkEnd w:id="130"/>
    <w:bookmarkStart w:name="z137" w:id="131"/>
    <w:p>
      <w:pPr>
        <w:spacing w:after="0"/>
        <w:ind w:left="0"/>
        <w:jc w:val="both"/>
      </w:pPr>
      <w:r>
        <w:rPr>
          <w:rFonts w:ascii="Times New Roman"/>
          <w:b w:val="false"/>
          <w:i w:val="false"/>
          <w:color w:val="000000"/>
          <w:sz w:val="28"/>
        </w:rPr>
        <w:t>
      Техногенные геодезические полигоны (далее – ТГП) создаются для изучения деформаций земной коры вследствие антропогенных воздействий, карстовых, оползневых, селевых причин. ТГП проектируются на территориях крупных городов, горнодобывающих бассейнов (угольных, нефтегазоносных), в районах строительства АЭС, ГЭС, ТЭЦ, крупных тоннелей, в районах добычи (откачки) воды. Изучение движений земной коры в районах строительства будущих крупных инженерных сооружений необходимо организовать еще в стадии предпроектных строительных изысканий в целях слежения за условиями безаварийной эксплуатации этих сооружений. Проектирование геодезических работ выполняется на основе изучения геодинамических и тектонических условий района строительства.</w:t>
      </w:r>
    </w:p>
    <w:bookmarkEnd w:id="131"/>
    <w:bookmarkStart w:name="z138" w:id="132"/>
    <w:p>
      <w:pPr>
        <w:spacing w:after="0"/>
        <w:ind w:left="0"/>
        <w:jc w:val="both"/>
      </w:pPr>
      <w:r>
        <w:rPr>
          <w:rFonts w:ascii="Times New Roman"/>
          <w:b w:val="false"/>
          <w:i w:val="false"/>
          <w:color w:val="000000"/>
          <w:sz w:val="28"/>
        </w:rPr>
        <w:t>
      Эталонные геодезические и аэрокосмические полигоны и эталонные базисы создаются для метрологического обеспечения производства всех геодезических работ и служат для эталонирования инструментов, приборов и аппаратуры. Их основное назначение – проведение исследований и поверки геодезических средств измерений. Техническими проектами при этом предусматривается создание и поддержание в рабочем состоянии: полигонов для калибровки аэросъемочного оборудования, космической аппаратуры, гидролокаторов, гравиметров, астрономических и триангуляционных теодолитов и других приборов и инструментов; базисов для поверки (калибровки) свето- и радиодальномеров.</w:t>
      </w:r>
    </w:p>
    <w:bookmarkEnd w:id="132"/>
    <w:bookmarkStart w:name="z139" w:id="133"/>
    <w:p>
      <w:pPr>
        <w:spacing w:after="0"/>
        <w:ind w:left="0"/>
        <w:jc w:val="both"/>
      </w:pPr>
      <w:r>
        <w:rPr>
          <w:rFonts w:ascii="Times New Roman"/>
          <w:b w:val="false"/>
          <w:i w:val="false"/>
          <w:color w:val="000000"/>
          <w:sz w:val="28"/>
        </w:rPr>
        <w:t>
      51. При техническом проектировании работ по топографическим съемкам исключаются необоснованные перекрытия в проведении этих работ.</w:t>
      </w:r>
    </w:p>
    <w:bookmarkEnd w:id="133"/>
    <w:bookmarkStart w:name="z140" w:id="134"/>
    <w:p>
      <w:pPr>
        <w:spacing w:after="0"/>
        <w:ind w:left="0"/>
        <w:jc w:val="both"/>
      </w:pPr>
      <w:r>
        <w:rPr>
          <w:rFonts w:ascii="Times New Roman"/>
          <w:b w:val="false"/>
          <w:i w:val="false"/>
          <w:color w:val="000000"/>
          <w:sz w:val="28"/>
        </w:rPr>
        <w:t>
      Основной задачей технического проектирования топографических съемок является определение методов съемки на объекте или их сочетаний, учитывающих особенности отдельных участков местности, а также общих объемов финансирования этих работ. При выборе технологии съемки кроме экономических соображений учитываются заданные сроки исполнения работ и продолжительность технологического цикла.</w:t>
      </w:r>
    </w:p>
    <w:bookmarkEnd w:id="134"/>
    <w:bookmarkStart w:name="z141" w:id="135"/>
    <w:p>
      <w:pPr>
        <w:spacing w:after="0"/>
        <w:ind w:left="0"/>
        <w:jc w:val="both"/>
      </w:pPr>
      <w:r>
        <w:rPr>
          <w:rFonts w:ascii="Times New Roman"/>
          <w:b w:val="false"/>
          <w:i w:val="false"/>
          <w:color w:val="000000"/>
          <w:sz w:val="28"/>
        </w:rPr>
        <w:t xml:space="preserve">
      Технический проект топографической съемки составляется с использованием крупномасштабных карт и планов, имеющихся на район работ. </w:t>
      </w:r>
    </w:p>
    <w:bookmarkEnd w:id="135"/>
    <w:bookmarkStart w:name="z142" w:id="136"/>
    <w:p>
      <w:pPr>
        <w:spacing w:after="0"/>
        <w:ind w:left="0"/>
        <w:jc w:val="both"/>
      </w:pPr>
      <w:r>
        <w:rPr>
          <w:rFonts w:ascii="Times New Roman"/>
          <w:b w:val="false"/>
          <w:i w:val="false"/>
          <w:color w:val="000000"/>
          <w:sz w:val="28"/>
        </w:rPr>
        <w:t>
      Границы объектов топографических съемок проектируются таким образом, чтобы обеспечить составление по ним планов и карт последующего масштаба в полных номенклатурных листах.</w:t>
      </w:r>
    </w:p>
    <w:bookmarkEnd w:id="136"/>
    <w:bookmarkStart w:name="z143" w:id="137"/>
    <w:p>
      <w:pPr>
        <w:spacing w:after="0"/>
        <w:ind w:left="0"/>
        <w:jc w:val="both"/>
      </w:pPr>
      <w:r>
        <w:rPr>
          <w:rFonts w:ascii="Times New Roman"/>
          <w:b w:val="false"/>
          <w:i w:val="false"/>
          <w:color w:val="000000"/>
          <w:sz w:val="28"/>
        </w:rPr>
        <w:t>
      Объекты топографических съемок, исходя из особенностей их расположения и производства, подразделяются на топографические съемки суши и акваторий. Если в пределах одного листа или планшета встречаются обе среды, то топографическая съемка проектируется как единое целое.</w:t>
      </w:r>
    </w:p>
    <w:bookmarkEnd w:id="137"/>
    <w:bookmarkStart w:name="z144" w:id="138"/>
    <w:p>
      <w:pPr>
        <w:spacing w:after="0"/>
        <w:ind w:left="0"/>
        <w:jc w:val="both"/>
      </w:pPr>
      <w:r>
        <w:rPr>
          <w:rFonts w:ascii="Times New Roman"/>
          <w:b w:val="false"/>
          <w:i w:val="false"/>
          <w:color w:val="000000"/>
          <w:sz w:val="28"/>
        </w:rPr>
        <w:t>
      52. К проектированию топографических съемок со специальной нагрузкой относятся: топографические съемки ледников с изображением подледного рельефа коренных пород; топографические съемки дна акваторий с изображением строения грунтов; топографические съемки земной поверхности с изображением подземных пространств – шахт, пещер.</w:t>
      </w:r>
    </w:p>
    <w:bookmarkEnd w:id="138"/>
    <w:bookmarkStart w:name="z145" w:id="139"/>
    <w:p>
      <w:pPr>
        <w:spacing w:after="0"/>
        <w:ind w:left="0"/>
        <w:jc w:val="both"/>
      </w:pPr>
      <w:r>
        <w:rPr>
          <w:rFonts w:ascii="Times New Roman"/>
          <w:b w:val="false"/>
          <w:i w:val="false"/>
          <w:color w:val="000000"/>
          <w:sz w:val="28"/>
        </w:rPr>
        <w:t>
      53. Съемка подземных коммуникаций проектируется как составная часть топографических съемок в крупных масштабах: 1:500 – 1:2 000, реже – 1:5 000, 1:10 000. Подземные и подводные инженерные коммуникации, объекты на карты и планы наносятся в зависимости от назначения и масштаба топографических съемок.</w:t>
      </w:r>
    </w:p>
    <w:bookmarkEnd w:id="139"/>
    <w:bookmarkStart w:name="z146" w:id="140"/>
    <w:p>
      <w:pPr>
        <w:spacing w:after="0"/>
        <w:ind w:left="0"/>
        <w:jc w:val="both"/>
      </w:pPr>
      <w:r>
        <w:rPr>
          <w:rFonts w:ascii="Times New Roman"/>
          <w:b w:val="false"/>
          <w:i w:val="false"/>
          <w:color w:val="000000"/>
          <w:sz w:val="28"/>
        </w:rPr>
        <w:t>
      54. При проектировании топографической съемки с малыми сечениями рельефа (1 метр и менее) на местности, покрытой растительностью, целесообразно проектировать аэросъемку в период наименьшего развития растительности и сочетание на таком объекте стереотопографического и комбинированного методов.</w:t>
      </w:r>
    </w:p>
    <w:bookmarkEnd w:id="140"/>
    <w:bookmarkStart w:name="z147" w:id="141"/>
    <w:p>
      <w:pPr>
        <w:spacing w:after="0"/>
        <w:ind w:left="0"/>
        <w:jc w:val="both"/>
      </w:pPr>
      <w:r>
        <w:rPr>
          <w:rFonts w:ascii="Times New Roman"/>
          <w:b w:val="false"/>
          <w:i w:val="false"/>
          <w:color w:val="000000"/>
          <w:sz w:val="28"/>
        </w:rPr>
        <w:t>
      55. В техническом проекте на топографическую съемку указывается типовая схема размещения точек съемочной сети, на основании которой нормативно подсчитываются объемы плановой и высотной подготовки на всей площади объекта и объемы необходимой маркировки опознаков.</w:t>
      </w:r>
    </w:p>
    <w:bookmarkEnd w:id="141"/>
    <w:bookmarkStart w:name="z148" w:id="142"/>
    <w:p>
      <w:pPr>
        <w:spacing w:after="0"/>
        <w:ind w:left="0"/>
        <w:jc w:val="both"/>
      </w:pPr>
      <w:r>
        <w:rPr>
          <w:rFonts w:ascii="Times New Roman"/>
          <w:b w:val="false"/>
          <w:i w:val="false"/>
          <w:color w:val="000000"/>
          <w:sz w:val="28"/>
        </w:rPr>
        <w:t>
      56. Дешифрирование аэроснимков на объекте проектируется камеральным путем. При необходимости проводится полевым дешифрированием, совмещаемым с привязкой опознавательных знаков. Аэровизуальное дешифрирование проектируется в труднодоступных и бездорожных районах и обосновывается в проекте технико-экономическими расчетами.</w:t>
      </w:r>
    </w:p>
    <w:bookmarkEnd w:id="142"/>
    <w:bookmarkStart w:name="z149" w:id="143"/>
    <w:p>
      <w:pPr>
        <w:spacing w:after="0"/>
        <w:ind w:left="0"/>
        <w:jc w:val="both"/>
      </w:pPr>
      <w:r>
        <w:rPr>
          <w:rFonts w:ascii="Times New Roman"/>
          <w:b w:val="false"/>
          <w:i w:val="false"/>
          <w:color w:val="000000"/>
          <w:sz w:val="28"/>
        </w:rPr>
        <w:t>
      57. Техническое проектирование фотограмметрических, фотолабораторных и чертежно-оформительских, стереотопографических, работ заключается в выборе технологии и подсчете объемов таких работ по укрупненным процессам.</w:t>
      </w:r>
    </w:p>
    <w:bookmarkEnd w:id="143"/>
    <w:bookmarkStart w:name="z150" w:id="144"/>
    <w:p>
      <w:pPr>
        <w:spacing w:after="0"/>
        <w:ind w:left="0"/>
        <w:jc w:val="both"/>
      </w:pPr>
      <w:r>
        <w:rPr>
          <w:rFonts w:ascii="Times New Roman"/>
          <w:b w:val="false"/>
          <w:i w:val="false"/>
          <w:color w:val="000000"/>
          <w:sz w:val="28"/>
        </w:rPr>
        <w:t xml:space="preserve">
      58. В техническом проекте на топографическую съемку указывается метод подготовки карт и планов к изданию (гравирование, вычерчивание, цифрование). </w:t>
      </w:r>
    </w:p>
    <w:bookmarkEnd w:id="144"/>
    <w:bookmarkStart w:name="z151" w:id="145"/>
    <w:p>
      <w:pPr>
        <w:spacing w:after="0"/>
        <w:ind w:left="0"/>
        <w:jc w:val="both"/>
      </w:pPr>
      <w:r>
        <w:rPr>
          <w:rFonts w:ascii="Times New Roman"/>
          <w:b w:val="false"/>
          <w:i w:val="false"/>
          <w:color w:val="000000"/>
          <w:sz w:val="28"/>
        </w:rPr>
        <w:t>
      59. Технический проект на топографическую съемку содержит следующие картограммы: топографо-геодезической изученности; аэросъемочной изученности; проектируемой топографической съемки по методам; составления фотопланов.</w:t>
      </w:r>
    </w:p>
    <w:bookmarkEnd w:id="145"/>
    <w:bookmarkStart w:name="z152" w:id="146"/>
    <w:p>
      <w:pPr>
        <w:spacing w:after="0"/>
        <w:ind w:left="0"/>
        <w:jc w:val="both"/>
      </w:pPr>
      <w:r>
        <w:rPr>
          <w:rFonts w:ascii="Times New Roman"/>
          <w:b w:val="false"/>
          <w:i w:val="false"/>
          <w:color w:val="000000"/>
          <w:sz w:val="28"/>
        </w:rPr>
        <w:t>
      60. Для целей картографического, топографического и гидрографического обеспечения делимитации, демаркации и проверки прохождения линии государственной границы Республики Казахстан могут проектироваться следующие виды геодезических и картографических работ: изучение исторических и современных картографических источников для уточнения линии государственной границы Республики Казахстан; обследование, восстановление и сгущение государственной геодезической сети для обеспечения проложения вдоль государственной границы полигонометрии 1 и 2 разрядов или геодезических спутниковых сетей сгущения; проложение вдоль государственной границы полигонометрии 1, 2 разрядов или геодезических спутниковых сетей сгущения с закладкой соответствующих центров и установкой опознавательных пограничных столбов; маршрутная аэросъемка вдоль государственной границы для обновления топографических карт; обновление, подготовка к изданию и издание топографических карт масштабов 1:25 000 и 1:50 000 вдоль государственной границы.</w:t>
      </w:r>
    </w:p>
    <w:bookmarkEnd w:id="146"/>
    <w:bookmarkStart w:name="z153" w:id="147"/>
    <w:p>
      <w:pPr>
        <w:spacing w:after="0"/>
        <w:ind w:left="0"/>
        <w:jc w:val="both"/>
      </w:pPr>
      <w:r>
        <w:rPr>
          <w:rFonts w:ascii="Times New Roman"/>
          <w:b w:val="false"/>
          <w:i w:val="false"/>
          <w:color w:val="000000"/>
          <w:sz w:val="28"/>
        </w:rPr>
        <w:t>
      61. Ведомость объемов проектируемых работ по топографической съемке суши и акваторий на объекте составляется согласно формы № 2 приложения 6 к настоящей Инструкции.</w:t>
      </w:r>
    </w:p>
    <w:bookmarkEnd w:id="147"/>
    <w:bookmarkStart w:name="z154" w:id="148"/>
    <w:p>
      <w:pPr>
        <w:spacing w:after="0"/>
        <w:ind w:left="0"/>
        <w:jc w:val="both"/>
      </w:pPr>
      <w:r>
        <w:rPr>
          <w:rFonts w:ascii="Times New Roman"/>
          <w:b w:val="false"/>
          <w:i w:val="false"/>
          <w:color w:val="000000"/>
          <w:sz w:val="28"/>
        </w:rPr>
        <w:t>
      62. Нивелирование проектируется во исполнение общегосударственных программ развития высокоточной нивелирной сети Республики Казахстан; для развития нивелирной сети; для целей высотного обоснования топографических съемок; проектно-изыскательских работ, связанных со строительством крупных гидротехнических сооружений; регулярного повторения высокоточных нивелировок; для повторения ранее проложенных нивелировок после сильных землетрясений, а также в районах интенсивной разработки недр для выявления деформаций земной коры и приведения высот реперов к одной эпохе; для связи государственной нивелирной сети (далее – ГНС) с государственными уровенными постами; для определения высот центров пунктов ГГС.</w:t>
      </w:r>
    </w:p>
    <w:bookmarkEnd w:id="148"/>
    <w:bookmarkStart w:name="z155" w:id="149"/>
    <w:p>
      <w:pPr>
        <w:spacing w:after="0"/>
        <w:ind w:left="0"/>
        <w:jc w:val="both"/>
      </w:pPr>
      <w:r>
        <w:rPr>
          <w:rFonts w:ascii="Times New Roman"/>
          <w:b w:val="false"/>
          <w:i w:val="false"/>
          <w:color w:val="000000"/>
          <w:sz w:val="28"/>
        </w:rPr>
        <w:t>
      63. При проектировании нивелирования I и II классов необходимо исходить из решения долгосрочных задач обновления ГНС, изучения деформаций земной поверхности и отнесения отметок реперов главной высотной основы (далее – ГВО) к одной эпохе; устранения недопустимых невязок в полигонах I и II классов.</w:t>
      </w:r>
    </w:p>
    <w:bookmarkEnd w:id="149"/>
    <w:bookmarkStart w:name="z156" w:id="150"/>
    <w:p>
      <w:pPr>
        <w:spacing w:after="0"/>
        <w:ind w:left="0"/>
        <w:jc w:val="both"/>
      </w:pPr>
      <w:r>
        <w:rPr>
          <w:rFonts w:ascii="Times New Roman"/>
          <w:b w:val="false"/>
          <w:i w:val="false"/>
          <w:color w:val="000000"/>
          <w:sz w:val="28"/>
        </w:rPr>
        <w:t>
      Составление карты современных вертикальных движений земной коры по непосредственно измеренным превышениям и регулярное пополнение ее на основе повторного нивелирования является составной частью работ по нивелированию, включая подготовку к очередному уравниванию нивелирной сети страны.</w:t>
      </w:r>
    </w:p>
    <w:bookmarkEnd w:id="150"/>
    <w:bookmarkStart w:name="z157" w:id="151"/>
    <w:p>
      <w:pPr>
        <w:spacing w:after="0"/>
        <w:ind w:left="0"/>
        <w:jc w:val="both"/>
      </w:pPr>
      <w:r>
        <w:rPr>
          <w:rFonts w:ascii="Times New Roman"/>
          <w:b w:val="false"/>
          <w:i w:val="false"/>
          <w:color w:val="000000"/>
          <w:sz w:val="28"/>
        </w:rPr>
        <w:t>
      64. Традиционное нивелирование III и IV классов или с применением систем глобальных навигационных спутниковых систем (далее – ГНСС) проектируется с целью непосредственного обеспечения высотного обоснования топографических съемок по съемочным объектам.</w:t>
      </w:r>
    </w:p>
    <w:bookmarkEnd w:id="151"/>
    <w:bookmarkStart w:name="z158" w:id="152"/>
    <w:p>
      <w:pPr>
        <w:spacing w:after="0"/>
        <w:ind w:left="0"/>
        <w:jc w:val="both"/>
      </w:pPr>
      <w:r>
        <w:rPr>
          <w:rFonts w:ascii="Times New Roman"/>
          <w:b w:val="false"/>
          <w:i w:val="false"/>
          <w:color w:val="000000"/>
          <w:sz w:val="28"/>
        </w:rPr>
        <w:t>
      65. Ведомость объемов проектируемых работ по нивелированию и закладке реперов на объекте составляется согласно формы № 3 приложения 6 к настоящей Инструкции.</w:t>
      </w:r>
    </w:p>
    <w:bookmarkEnd w:id="152"/>
    <w:bookmarkStart w:name="z159" w:id="153"/>
    <w:p>
      <w:pPr>
        <w:spacing w:after="0"/>
        <w:ind w:left="0"/>
        <w:jc w:val="both"/>
      </w:pPr>
      <w:r>
        <w:rPr>
          <w:rFonts w:ascii="Times New Roman"/>
          <w:b w:val="false"/>
          <w:i w:val="false"/>
          <w:color w:val="000000"/>
          <w:sz w:val="28"/>
        </w:rPr>
        <w:t>
      66. При техническом проектировании гравиметрических работ проводится проектирование закрепления гравиметрических пунктов на местности, совмещения центров и связи ранее созданных пунктов с гравиметрическими пунктами.</w:t>
      </w:r>
    </w:p>
    <w:bookmarkEnd w:id="153"/>
    <w:bookmarkStart w:name="z160" w:id="154"/>
    <w:p>
      <w:pPr>
        <w:spacing w:after="0"/>
        <w:ind w:left="0"/>
        <w:jc w:val="both"/>
      </w:pPr>
      <w:r>
        <w:rPr>
          <w:rFonts w:ascii="Times New Roman"/>
          <w:b w:val="false"/>
          <w:i w:val="false"/>
          <w:color w:val="000000"/>
          <w:sz w:val="28"/>
        </w:rPr>
        <w:t>
      67. В технических проектах на гравиметрические работы предусматривается полная математическая обработка всех измерений с составлением технических отчетов, гравиметрических карт, каталогов гравиметрических пунктов.</w:t>
      </w:r>
    </w:p>
    <w:bookmarkEnd w:id="154"/>
    <w:bookmarkStart w:name="z161" w:id="155"/>
    <w:p>
      <w:pPr>
        <w:spacing w:after="0"/>
        <w:ind w:left="0"/>
        <w:jc w:val="both"/>
      </w:pPr>
      <w:r>
        <w:rPr>
          <w:rFonts w:ascii="Times New Roman"/>
          <w:b w:val="false"/>
          <w:i w:val="false"/>
          <w:color w:val="000000"/>
          <w:sz w:val="28"/>
        </w:rPr>
        <w:t>
      68. При техническом проектировании работ по составлению топографических карт и планов по новым топографическим съемкам более крупных масштабов или обновленным картам и планам является поддержание картографической информации последующего масштабного ряда на самом высоком уровне по степени своей современности. Для этого предусматриваются короткие сроки проведения картосоставительских работ, чтобы предотвратить (свести к минимуму) старение содержания карт и планов в процессе производства.</w:t>
      </w:r>
    </w:p>
    <w:bookmarkEnd w:id="155"/>
    <w:bookmarkStart w:name="z162" w:id="156"/>
    <w:p>
      <w:pPr>
        <w:spacing w:after="0"/>
        <w:ind w:left="0"/>
        <w:jc w:val="both"/>
      </w:pPr>
      <w:r>
        <w:rPr>
          <w:rFonts w:ascii="Times New Roman"/>
          <w:b w:val="false"/>
          <w:i w:val="false"/>
          <w:color w:val="000000"/>
          <w:sz w:val="28"/>
        </w:rPr>
        <w:t xml:space="preserve">
      Для открытого пользования в технических проектах предусматривается составление карт в масштабах 1:200 000 – 1:1 000 000 на области и отдельные регионы Республики Казахстан. </w:t>
      </w:r>
    </w:p>
    <w:bookmarkEnd w:id="156"/>
    <w:bookmarkStart w:name="z163" w:id="157"/>
    <w:p>
      <w:pPr>
        <w:spacing w:after="0"/>
        <w:ind w:left="0"/>
        <w:jc w:val="both"/>
      </w:pPr>
      <w:r>
        <w:rPr>
          <w:rFonts w:ascii="Times New Roman"/>
          <w:b w:val="false"/>
          <w:i w:val="false"/>
          <w:color w:val="000000"/>
          <w:sz w:val="28"/>
        </w:rPr>
        <w:t>
      69. Результаты полевых измерений, выполненных при построении и модернизации геодезических сетей, подвергаются математической обработке (вычислениям). Вычисления подразделяются на полевые, предварительные и завершающие – уравнительные. Полевые вычисления выполняются в процессе производства работ на объекте с целью проверки соответствия полученных результатов измерений допускам точности.</w:t>
      </w:r>
    </w:p>
    <w:bookmarkEnd w:id="157"/>
    <w:bookmarkStart w:name="z164" w:id="158"/>
    <w:p>
      <w:pPr>
        <w:spacing w:after="0"/>
        <w:ind w:left="0"/>
        <w:jc w:val="both"/>
      </w:pPr>
      <w:r>
        <w:rPr>
          <w:rFonts w:ascii="Times New Roman"/>
          <w:b w:val="false"/>
          <w:i w:val="false"/>
          <w:color w:val="000000"/>
          <w:sz w:val="28"/>
        </w:rPr>
        <w:t>
      Целью проектирования предварительных вычислений является камеральная обработка геодезических измерений в пределах данного объекта, оценка их точности, проверка и подготовка полученной информации для хранения в автоматизированных банках геодезических данных и в традиционном виде. Завершаются вычислительные работы проектированием уравнивания геодезических сетей путем вставки их в систему пунктов, координаты которых даны в действующих каталогах.</w:t>
      </w:r>
    </w:p>
    <w:bookmarkEnd w:id="158"/>
    <w:bookmarkStart w:name="z165" w:id="159"/>
    <w:p>
      <w:pPr>
        <w:spacing w:after="0"/>
        <w:ind w:left="0"/>
        <w:jc w:val="both"/>
      </w:pPr>
      <w:r>
        <w:rPr>
          <w:rFonts w:ascii="Times New Roman"/>
          <w:b w:val="false"/>
          <w:i w:val="false"/>
          <w:color w:val="000000"/>
          <w:sz w:val="28"/>
        </w:rPr>
        <w:t>
      Вычисления, выполняемые после завершения полевых работ, проектируются по соответствующим объектам. Их назначение состоит в осуществлении контроля полевых измерений, вычисления рабочих координат и высот пунктов и знаков государственных геодезических сетей, сетей сгущения и съемочного обоснования, планово-высотных опознаков и точек пространственного фототриангулирования, выполняемого аналитическими методами.</w:t>
      </w:r>
    </w:p>
    <w:bookmarkEnd w:id="159"/>
    <w:bookmarkStart w:name="z166" w:id="160"/>
    <w:p>
      <w:pPr>
        <w:spacing w:after="0"/>
        <w:ind w:left="0"/>
        <w:jc w:val="both"/>
      </w:pPr>
      <w:r>
        <w:rPr>
          <w:rFonts w:ascii="Times New Roman"/>
          <w:b w:val="false"/>
          <w:i w:val="false"/>
          <w:color w:val="000000"/>
          <w:sz w:val="28"/>
        </w:rPr>
        <w:t>
      70. В технических проектах на вычислительные работы предусматривается составление схем и технических отчетов. Вычислительные работы по уравниванию астрономо-геодезической сети и главной высотной основы страны завершаются составлением научно-технических отчетов.</w:t>
      </w:r>
    </w:p>
    <w:bookmarkEnd w:id="160"/>
    <w:bookmarkStart w:name="z167" w:id="161"/>
    <w:p>
      <w:pPr>
        <w:spacing w:after="0"/>
        <w:ind w:left="0"/>
        <w:jc w:val="both"/>
      </w:pPr>
      <w:r>
        <w:rPr>
          <w:rFonts w:ascii="Times New Roman"/>
          <w:b w:val="false"/>
          <w:i w:val="false"/>
          <w:color w:val="000000"/>
          <w:sz w:val="28"/>
        </w:rPr>
        <w:t>
      71. Организационно-технические методы уравнивания геодезических сетей, содержание и формы представления уравнивания сетей определяются в каждом конкретном техническом проекте. Составление научно-технических отчетов и каталогов координат геодезических пунктов проектируется по каждому объекту работ.</w:t>
      </w:r>
    </w:p>
    <w:bookmarkEnd w:id="161"/>
    <w:bookmarkStart w:name="z168" w:id="162"/>
    <w:p>
      <w:pPr>
        <w:spacing w:after="0"/>
        <w:ind w:left="0"/>
        <w:jc w:val="both"/>
      </w:pPr>
      <w:r>
        <w:rPr>
          <w:rFonts w:ascii="Times New Roman"/>
          <w:b w:val="false"/>
          <w:i w:val="false"/>
          <w:color w:val="000000"/>
          <w:sz w:val="28"/>
        </w:rPr>
        <w:t>
      72. Результаты измерений и уравнивания сетей, координаты геодезических пунктов, другие количественные характеристики ГГС, а также информация о геометрии сетей, типах геодезических знаков и центров передаются на постоянное хранение в Национальный фонд пространственных данных.</w:t>
      </w:r>
    </w:p>
    <w:bookmarkEnd w:id="162"/>
    <w:bookmarkStart w:name="z169" w:id="163"/>
    <w:p>
      <w:pPr>
        <w:spacing w:after="0"/>
        <w:ind w:left="0"/>
        <w:jc w:val="both"/>
      </w:pPr>
      <w:r>
        <w:rPr>
          <w:rFonts w:ascii="Times New Roman"/>
          <w:b w:val="false"/>
          <w:i w:val="false"/>
          <w:color w:val="000000"/>
          <w:sz w:val="28"/>
        </w:rPr>
        <w:t>
      73. Обследование и восстановление пунктов и знаков государственных геодезических сетей проектируется: с целью их периодической инвентаризации, определения сохранности на местности и восстановления центров пунктов и их внешнего оформления как материальных носителей координат и высот; для обоснования в технических проектах объемов работ по дальнейшему сгущению и развитию существующих геодезических сетей при производстве новых топографических съемок.</w:t>
      </w:r>
    </w:p>
    <w:bookmarkEnd w:id="163"/>
    <w:bookmarkStart w:name="z170" w:id="164"/>
    <w:p>
      <w:pPr>
        <w:spacing w:after="0"/>
        <w:ind w:left="0"/>
        <w:jc w:val="both"/>
      </w:pPr>
      <w:r>
        <w:rPr>
          <w:rFonts w:ascii="Times New Roman"/>
          <w:b w:val="false"/>
          <w:i w:val="false"/>
          <w:color w:val="000000"/>
          <w:sz w:val="28"/>
        </w:rPr>
        <w:t>
      74. Обследование плановых пунктов государственных геодезических сетей проектируется при проведении полевого маршрутного дешифрирования на объекте с целью обновления топографических карт и планов (предусматривается в составе работ при маршрутном дешифрировании).</w:t>
      </w:r>
    </w:p>
    <w:bookmarkEnd w:id="164"/>
    <w:bookmarkStart w:name="z171" w:id="165"/>
    <w:p>
      <w:pPr>
        <w:spacing w:after="0"/>
        <w:ind w:left="0"/>
        <w:jc w:val="both"/>
      </w:pPr>
      <w:r>
        <w:rPr>
          <w:rFonts w:ascii="Times New Roman"/>
          <w:b w:val="false"/>
          <w:i w:val="false"/>
          <w:color w:val="000000"/>
          <w:sz w:val="28"/>
        </w:rPr>
        <w:t>
      75. Обследование и восстановление высотных пунктов государственных геодезических сетей проектируется в составе нивелирных работ на объекте.</w:t>
      </w:r>
    </w:p>
    <w:bookmarkEnd w:id="165"/>
    <w:bookmarkStart w:name="z172" w:id="166"/>
    <w:p>
      <w:pPr>
        <w:spacing w:after="0"/>
        <w:ind w:left="0"/>
        <w:jc w:val="both"/>
      </w:pPr>
      <w:r>
        <w:rPr>
          <w:rFonts w:ascii="Times New Roman"/>
          <w:b w:val="false"/>
          <w:i w:val="false"/>
          <w:color w:val="000000"/>
          <w:sz w:val="28"/>
        </w:rPr>
        <w:t>
      76. Проектирование начала работ по обновлению цифровых топографических карт и планов увязывается со временем выполнения аэрокосмосъемочных работ.</w:t>
      </w:r>
    </w:p>
    <w:bookmarkEnd w:id="166"/>
    <w:bookmarkStart w:name="z173" w:id="167"/>
    <w:p>
      <w:pPr>
        <w:spacing w:after="0"/>
        <w:ind w:left="0"/>
        <w:jc w:val="both"/>
      </w:pPr>
      <w:r>
        <w:rPr>
          <w:rFonts w:ascii="Times New Roman"/>
          <w:b w:val="false"/>
          <w:i w:val="false"/>
          <w:color w:val="000000"/>
          <w:sz w:val="28"/>
        </w:rPr>
        <w:t>
      77. Проектирование обновления топографических карт охватывает весь масштабный ряд до 1:1 000 000 включительно. При этом объекты обновления топографических карт проектируются по рамкам карт масштаба 1:200 000 с учетом периодичности обновления.</w:t>
      </w:r>
    </w:p>
    <w:bookmarkEnd w:id="167"/>
    <w:bookmarkStart w:name="z174" w:id="168"/>
    <w:p>
      <w:pPr>
        <w:spacing w:after="0"/>
        <w:ind w:left="0"/>
        <w:jc w:val="both"/>
      </w:pPr>
      <w:r>
        <w:rPr>
          <w:rFonts w:ascii="Times New Roman"/>
          <w:b w:val="false"/>
          <w:i w:val="false"/>
          <w:color w:val="000000"/>
          <w:sz w:val="28"/>
        </w:rPr>
        <w:t>
      78. Обновление топографических карт исходного масштаба проектируется по материалам аэросъемки или космосъемки, выполняемых не ранее, чем за один год до начала работ по обновлению.</w:t>
      </w:r>
    </w:p>
    <w:bookmarkEnd w:id="168"/>
    <w:bookmarkStart w:name="z175" w:id="169"/>
    <w:p>
      <w:pPr>
        <w:spacing w:after="0"/>
        <w:ind w:left="0"/>
        <w:jc w:val="both"/>
      </w:pPr>
      <w:r>
        <w:rPr>
          <w:rFonts w:ascii="Times New Roman"/>
          <w:b w:val="false"/>
          <w:i w:val="false"/>
          <w:color w:val="000000"/>
          <w:sz w:val="28"/>
        </w:rPr>
        <w:t>
      79. Общий объем работ по обновлению масштабного ряда топографических карт на объекте определяется по каждому масштабу в номенклатурных листах.</w:t>
      </w:r>
    </w:p>
    <w:bookmarkEnd w:id="169"/>
    <w:bookmarkStart w:name="z176" w:id="170"/>
    <w:p>
      <w:pPr>
        <w:spacing w:after="0"/>
        <w:ind w:left="0"/>
        <w:jc w:val="both"/>
      </w:pPr>
      <w:r>
        <w:rPr>
          <w:rFonts w:ascii="Times New Roman"/>
          <w:b w:val="false"/>
          <w:i w:val="false"/>
          <w:color w:val="000000"/>
          <w:sz w:val="28"/>
        </w:rPr>
        <w:t>
      80. Ведомость объемов проектируемых работ по обновлению и подготовке к изданию топографических карт и планов на объекте составляется согласно формы № 4 приложения 6 к настоящей Инструкции.</w:t>
      </w:r>
    </w:p>
    <w:bookmarkEnd w:id="170"/>
    <w:bookmarkStart w:name="z177" w:id="171"/>
    <w:p>
      <w:pPr>
        <w:spacing w:after="0"/>
        <w:ind w:left="0"/>
        <w:jc w:val="both"/>
      </w:pPr>
      <w:r>
        <w:rPr>
          <w:rFonts w:ascii="Times New Roman"/>
          <w:b w:val="false"/>
          <w:i w:val="false"/>
          <w:color w:val="000000"/>
          <w:sz w:val="28"/>
        </w:rPr>
        <w:t>
      81. Аэросъемка проектируется для создания и обновления топографических карт и планов как самостоятельный вид работ.</w:t>
      </w:r>
    </w:p>
    <w:bookmarkEnd w:id="171"/>
    <w:bookmarkStart w:name="z178" w:id="172"/>
    <w:p>
      <w:pPr>
        <w:spacing w:after="0"/>
        <w:ind w:left="0"/>
        <w:jc w:val="both"/>
      </w:pPr>
      <w:r>
        <w:rPr>
          <w:rFonts w:ascii="Times New Roman"/>
          <w:b w:val="false"/>
          <w:i w:val="false"/>
          <w:color w:val="000000"/>
          <w:sz w:val="28"/>
        </w:rPr>
        <w:t>
      Расчет к проекту аэросъемки на объекте производится согласно форме 5 приложения 6 к настоящей Инструкции.</w:t>
      </w:r>
    </w:p>
    <w:bookmarkEnd w:id="172"/>
    <w:bookmarkStart w:name="z179" w:id="173"/>
    <w:p>
      <w:pPr>
        <w:spacing w:after="0"/>
        <w:ind w:left="0"/>
        <w:jc w:val="both"/>
      </w:pPr>
      <w:r>
        <w:rPr>
          <w:rFonts w:ascii="Times New Roman"/>
          <w:b w:val="false"/>
          <w:i w:val="false"/>
          <w:color w:val="000000"/>
          <w:sz w:val="28"/>
        </w:rPr>
        <w:t>
      82. Проектирование инженерно-геодезических работ проводится по следующим видам:</w:t>
      </w:r>
    </w:p>
    <w:bookmarkEnd w:id="173"/>
    <w:bookmarkStart w:name="z180" w:id="174"/>
    <w:p>
      <w:pPr>
        <w:spacing w:after="0"/>
        <w:ind w:left="0"/>
        <w:jc w:val="both"/>
      </w:pPr>
      <w:r>
        <w:rPr>
          <w:rFonts w:ascii="Times New Roman"/>
          <w:b w:val="false"/>
          <w:i w:val="false"/>
          <w:color w:val="000000"/>
          <w:sz w:val="28"/>
        </w:rPr>
        <w:t>
      1) при дорожно-транспортном строительстве: геодезическое обеспечение проектирования и строительства автомобильных и железных дорог; геодезические работы на мостовых переходах; топографические съемки и разбивка магистральных трубопроводов и линий электропередач; геодезические работы при изысканиях и строительстве аэропортов;</w:t>
      </w:r>
    </w:p>
    <w:bookmarkEnd w:id="174"/>
    <w:bookmarkStart w:name="z181" w:id="175"/>
    <w:p>
      <w:pPr>
        <w:spacing w:after="0"/>
        <w:ind w:left="0"/>
        <w:jc w:val="both"/>
      </w:pPr>
      <w:r>
        <w:rPr>
          <w:rFonts w:ascii="Times New Roman"/>
          <w:b w:val="false"/>
          <w:i w:val="false"/>
          <w:color w:val="000000"/>
          <w:sz w:val="28"/>
        </w:rPr>
        <w:t>
      2) на промышленно-городских комплексах: топографические съемки и разбивочные работы на промышленных площадках; установка и выверка конструкций и промышленного оборудования; вынос в натуру проектов планировки и застройки населенных пунктов;</w:t>
      </w:r>
    </w:p>
    <w:bookmarkEnd w:id="175"/>
    <w:bookmarkStart w:name="z182" w:id="176"/>
    <w:p>
      <w:pPr>
        <w:spacing w:after="0"/>
        <w:ind w:left="0"/>
        <w:jc w:val="both"/>
      </w:pPr>
      <w:r>
        <w:rPr>
          <w:rFonts w:ascii="Times New Roman"/>
          <w:b w:val="false"/>
          <w:i w:val="false"/>
          <w:color w:val="000000"/>
          <w:sz w:val="28"/>
        </w:rPr>
        <w:t>
      3) на гидротехнических сооружениях и при мелиоративном строительстве: геодезические работы для проектирования и строительства гидротехнических сооружений; вынос на местность проектных данных водохранилищ, мелиоративных систем и магистральных каналов; геодезические работы при строительстве гидроузлов;</w:t>
      </w:r>
    </w:p>
    <w:bookmarkEnd w:id="176"/>
    <w:bookmarkStart w:name="z183" w:id="177"/>
    <w:p>
      <w:pPr>
        <w:spacing w:after="0"/>
        <w:ind w:left="0"/>
        <w:jc w:val="both"/>
      </w:pPr>
      <w:r>
        <w:rPr>
          <w:rFonts w:ascii="Times New Roman"/>
          <w:b w:val="false"/>
          <w:i w:val="false"/>
          <w:color w:val="000000"/>
          <w:sz w:val="28"/>
        </w:rPr>
        <w:t>
      4) на высокоточных инженерно-геодезических и фотограмметрических работах при строительстве, монтаже и эксплуатации прецизионных систем и сооружений: радиоантенных систем, ускорителей элементарных частиц; радиотехнических и лазерных устройств; промышленных конвейерных линий.</w:t>
      </w:r>
    </w:p>
    <w:bookmarkEnd w:id="177"/>
    <w:bookmarkStart w:name="z184" w:id="178"/>
    <w:p>
      <w:pPr>
        <w:spacing w:after="0"/>
        <w:ind w:left="0"/>
        <w:jc w:val="both"/>
      </w:pPr>
      <w:r>
        <w:rPr>
          <w:rFonts w:ascii="Times New Roman"/>
          <w:b w:val="false"/>
          <w:i w:val="false"/>
          <w:color w:val="000000"/>
          <w:sz w:val="28"/>
        </w:rPr>
        <w:t xml:space="preserve">
      83. Проектно-сметная документация на инженерно-геодезические работы составляется на основании технических условий, согласованных между заказчиком и исполнителем работ. </w:t>
      </w:r>
    </w:p>
    <w:bookmarkEnd w:id="178"/>
    <w:bookmarkStart w:name="z185" w:id="179"/>
    <w:p>
      <w:pPr>
        <w:spacing w:after="0"/>
        <w:ind w:left="0"/>
        <w:jc w:val="both"/>
      </w:pPr>
      <w:r>
        <w:rPr>
          <w:rFonts w:ascii="Times New Roman"/>
          <w:b w:val="false"/>
          <w:i w:val="false"/>
          <w:color w:val="000000"/>
          <w:sz w:val="28"/>
        </w:rPr>
        <w:t>
      Технический проект на инженерно-геодезические работы состоит из трех основных частей:</w:t>
      </w:r>
    </w:p>
    <w:bookmarkEnd w:id="179"/>
    <w:bookmarkStart w:name="z186" w:id="180"/>
    <w:p>
      <w:pPr>
        <w:spacing w:after="0"/>
        <w:ind w:left="0"/>
        <w:jc w:val="both"/>
      </w:pPr>
      <w:r>
        <w:rPr>
          <w:rFonts w:ascii="Times New Roman"/>
          <w:b w:val="false"/>
          <w:i w:val="false"/>
          <w:color w:val="000000"/>
          <w:sz w:val="28"/>
        </w:rPr>
        <w:t>
      1) технических условий;</w:t>
      </w:r>
    </w:p>
    <w:bookmarkEnd w:id="180"/>
    <w:bookmarkStart w:name="z187" w:id="181"/>
    <w:p>
      <w:pPr>
        <w:spacing w:after="0"/>
        <w:ind w:left="0"/>
        <w:jc w:val="both"/>
      </w:pPr>
      <w:r>
        <w:rPr>
          <w:rFonts w:ascii="Times New Roman"/>
          <w:b w:val="false"/>
          <w:i w:val="false"/>
          <w:color w:val="000000"/>
          <w:sz w:val="28"/>
        </w:rPr>
        <w:t>
      2) рабочего технического проекта;</w:t>
      </w:r>
    </w:p>
    <w:bookmarkEnd w:id="181"/>
    <w:bookmarkStart w:name="z188" w:id="182"/>
    <w:p>
      <w:pPr>
        <w:spacing w:after="0"/>
        <w:ind w:left="0"/>
        <w:jc w:val="both"/>
      </w:pPr>
      <w:r>
        <w:rPr>
          <w:rFonts w:ascii="Times New Roman"/>
          <w:b w:val="false"/>
          <w:i w:val="false"/>
          <w:color w:val="000000"/>
          <w:sz w:val="28"/>
        </w:rPr>
        <w:t>
      3) сметы работ.</w:t>
      </w:r>
    </w:p>
    <w:bookmarkEnd w:id="182"/>
    <w:bookmarkStart w:name="z189" w:id="183"/>
    <w:p>
      <w:pPr>
        <w:spacing w:after="0"/>
        <w:ind w:left="0"/>
        <w:jc w:val="both"/>
      </w:pPr>
      <w:r>
        <w:rPr>
          <w:rFonts w:ascii="Times New Roman"/>
          <w:b w:val="false"/>
          <w:i w:val="false"/>
          <w:color w:val="000000"/>
          <w:sz w:val="28"/>
        </w:rPr>
        <w:t>
      84. Проектирование геодезических и картографических работ осуществляется по годовым программам. Программа состоит из календарного плана проектных работ, составляемого в соответствии с договором между заказчиком и исполнителем, проектом производственного плана геодезических и картографических работ на следующий год, заявок на работы.</w:t>
      </w:r>
    </w:p>
    <w:bookmarkEnd w:id="183"/>
    <w:bookmarkStart w:name="z190" w:id="184"/>
    <w:p>
      <w:pPr>
        <w:spacing w:after="0"/>
        <w:ind w:left="0"/>
        <w:jc w:val="both"/>
      </w:pPr>
      <w:r>
        <w:rPr>
          <w:rFonts w:ascii="Times New Roman"/>
          <w:b w:val="false"/>
          <w:i w:val="false"/>
          <w:color w:val="000000"/>
          <w:sz w:val="28"/>
        </w:rPr>
        <w:t>
      На проектно-рекогносцировочные работы составляется смета затрат.</w:t>
      </w:r>
    </w:p>
    <w:bookmarkEnd w:id="184"/>
    <w:bookmarkStart w:name="z191" w:id="185"/>
    <w:p>
      <w:pPr>
        <w:spacing w:after="0"/>
        <w:ind w:left="0"/>
        <w:jc w:val="both"/>
      </w:pPr>
      <w:r>
        <w:rPr>
          <w:rFonts w:ascii="Times New Roman"/>
          <w:b w:val="false"/>
          <w:i w:val="false"/>
          <w:color w:val="000000"/>
          <w:sz w:val="28"/>
        </w:rPr>
        <w:t>
      Программа и смета пересматриваются в течение года в связи с уточнением плана проектных работ исполнителя при надлежащим обосновании изменений.</w:t>
      </w:r>
    </w:p>
    <w:bookmarkEnd w:id="185"/>
    <w:bookmarkStart w:name="z192" w:id="186"/>
    <w:p>
      <w:pPr>
        <w:spacing w:after="0"/>
        <w:ind w:left="0"/>
        <w:jc w:val="both"/>
      </w:pPr>
      <w:r>
        <w:rPr>
          <w:rFonts w:ascii="Times New Roman"/>
          <w:b w:val="false"/>
          <w:i w:val="false"/>
          <w:color w:val="000000"/>
          <w:sz w:val="28"/>
        </w:rPr>
        <w:t>
      Программой и сметой проектно-рекогносцировочных работ предусматриваются затраты на геодезическое обследование местности в объемах, необходимых для проектирования предстоящих работ, затраты на сбор и систематизацию материалов геодезической и картографической изученности объектов, разработку технических проектов.</w:t>
      </w:r>
    </w:p>
    <w:bookmarkEnd w:id="186"/>
    <w:bookmarkStart w:name="z193" w:id="187"/>
    <w:p>
      <w:pPr>
        <w:spacing w:after="0"/>
        <w:ind w:left="0"/>
        <w:jc w:val="both"/>
      </w:pPr>
      <w:r>
        <w:rPr>
          <w:rFonts w:ascii="Times New Roman"/>
          <w:b w:val="false"/>
          <w:i w:val="false"/>
          <w:color w:val="000000"/>
          <w:sz w:val="28"/>
        </w:rPr>
        <w:t>
      В приложении к программе проектно-сметных работ помещаются:</w:t>
      </w:r>
    </w:p>
    <w:bookmarkEnd w:id="187"/>
    <w:bookmarkStart w:name="z194" w:id="188"/>
    <w:p>
      <w:pPr>
        <w:spacing w:after="0"/>
        <w:ind w:left="0"/>
        <w:jc w:val="both"/>
      </w:pPr>
      <w:r>
        <w:rPr>
          <w:rFonts w:ascii="Times New Roman"/>
          <w:b w:val="false"/>
          <w:i w:val="false"/>
          <w:color w:val="000000"/>
          <w:sz w:val="28"/>
        </w:rPr>
        <w:t>
      1) картограмма размещения проектируемых объектов работ на бланковых картах соответствующих масштабов и разграфки;</w:t>
      </w:r>
    </w:p>
    <w:bookmarkEnd w:id="188"/>
    <w:bookmarkStart w:name="z195" w:id="189"/>
    <w:p>
      <w:pPr>
        <w:spacing w:after="0"/>
        <w:ind w:left="0"/>
        <w:jc w:val="both"/>
      </w:pPr>
      <w:r>
        <w:rPr>
          <w:rFonts w:ascii="Times New Roman"/>
          <w:b w:val="false"/>
          <w:i w:val="false"/>
          <w:color w:val="000000"/>
          <w:sz w:val="28"/>
        </w:rPr>
        <w:t>
      2) картограмма размещения объектов, подлежащих полевому геодезическому обследованию;</w:t>
      </w:r>
    </w:p>
    <w:bookmarkEnd w:id="189"/>
    <w:bookmarkStart w:name="z196" w:id="190"/>
    <w:p>
      <w:pPr>
        <w:spacing w:after="0"/>
        <w:ind w:left="0"/>
        <w:jc w:val="both"/>
      </w:pPr>
      <w:r>
        <w:rPr>
          <w:rFonts w:ascii="Times New Roman"/>
          <w:b w:val="false"/>
          <w:i w:val="false"/>
          <w:color w:val="000000"/>
          <w:sz w:val="28"/>
        </w:rPr>
        <w:t>
      3) график разработки технических проектов и смет.</w:t>
      </w:r>
    </w:p>
    <w:bookmarkEnd w:id="190"/>
    <w:bookmarkStart w:name="z197" w:id="191"/>
    <w:p>
      <w:pPr>
        <w:spacing w:after="0"/>
        <w:ind w:left="0"/>
        <w:jc w:val="both"/>
      </w:pPr>
      <w:r>
        <w:rPr>
          <w:rFonts w:ascii="Times New Roman"/>
          <w:b w:val="false"/>
          <w:i w:val="false"/>
          <w:color w:val="000000"/>
          <w:sz w:val="28"/>
        </w:rPr>
        <w:t xml:space="preserve">
      85. При проектировании топографических съемок акваторий и суши обеспечивается единство подхода к ним с учетом всех особенностей производства геодезических работ на морях и внутренних водоемах. В разделе технологии проектируемых работ обосновывается методика топографической съемки шельфа с указанием современных методов проведения, учитывающих возможности использования гидролокаторов бокового обзора с последующим электронно-оптическим преобразованием полученных изображений в фотокарту. В данном разделе указываются технические требования к точности съемок, перечисляются действующие нормативно технические акты, которыми следует руководствоваться при производстве работ. </w:t>
      </w:r>
    </w:p>
    <w:bookmarkEnd w:id="191"/>
    <w:bookmarkStart w:name="z198" w:id="192"/>
    <w:p>
      <w:pPr>
        <w:spacing w:after="0"/>
        <w:ind w:left="0"/>
        <w:jc w:val="both"/>
      </w:pPr>
      <w:r>
        <w:rPr>
          <w:rFonts w:ascii="Times New Roman"/>
          <w:b w:val="false"/>
          <w:i w:val="false"/>
          <w:color w:val="000000"/>
          <w:sz w:val="28"/>
        </w:rPr>
        <w:t xml:space="preserve">
      При применении эхолотов проектируется внедрение автоматизированных систем регистрации информации с записью на электронные носители с дальнейшей их обработкой на электронных вычислительных машинах в автоматизированной системе картографирования. </w:t>
      </w:r>
    </w:p>
    <w:bookmarkEnd w:id="192"/>
    <w:bookmarkStart w:name="z199" w:id="193"/>
    <w:p>
      <w:pPr>
        <w:spacing w:after="0"/>
        <w:ind w:left="0"/>
        <w:jc w:val="both"/>
      </w:pPr>
      <w:r>
        <w:rPr>
          <w:rFonts w:ascii="Times New Roman"/>
          <w:b w:val="false"/>
          <w:i w:val="false"/>
          <w:color w:val="000000"/>
          <w:sz w:val="28"/>
        </w:rPr>
        <w:t>
      В техническом проекте разрабатываются организационно-технические мероприятия в целях повышения экономической эффективности и обеспечения безопасности работ на акваториях.</w:t>
      </w:r>
    </w:p>
    <w:bookmarkEnd w:id="193"/>
    <w:bookmarkStart w:name="z200" w:id="194"/>
    <w:p>
      <w:pPr>
        <w:spacing w:after="0"/>
        <w:ind w:left="0"/>
        <w:jc w:val="both"/>
      </w:pPr>
      <w:r>
        <w:rPr>
          <w:rFonts w:ascii="Times New Roman"/>
          <w:b w:val="false"/>
          <w:i w:val="false"/>
          <w:color w:val="000000"/>
          <w:sz w:val="28"/>
        </w:rPr>
        <w:t>
      86. При создании цифровых топографических карт и планов местности с применением растр-сканирующих технологий проектируют выполнение следующих основных процессов:</w:t>
      </w:r>
    </w:p>
    <w:bookmarkEnd w:id="194"/>
    <w:bookmarkStart w:name="z201" w:id="195"/>
    <w:p>
      <w:pPr>
        <w:spacing w:after="0"/>
        <w:ind w:left="0"/>
        <w:jc w:val="both"/>
      </w:pPr>
      <w:r>
        <w:rPr>
          <w:rFonts w:ascii="Times New Roman"/>
          <w:b w:val="false"/>
          <w:i w:val="false"/>
          <w:color w:val="000000"/>
          <w:sz w:val="28"/>
        </w:rPr>
        <w:t>
      1) подготовка исходных картографических материалов для создания номенклатурного листа цифровой топографической карты (плана) местности;</w:t>
      </w:r>
    </w:p>
    <w:bookmarkEnd w:id="195"/>
    <w:bookmarkStart w:name="z202" w:id="196"/>
    <w:p>
      <w:pPr>
        <w:spacing w:after="0"/>
        <w:ind w:left="0"/>
        <w:jc w:val="both"/>
      </w:pPr>
      <w:r>
        <w:rPr>
          <w:rFonts w:ascii="Times New Roman"/>
          <w:b w:val="false"/>
          <w:i w:val="false"/>
          <w:color w:val="000000"/>
          <w:sz w:val="28"/>
        </w:rPr>
        <w:t>
      2) получение массива штрихов (сканирование диапозитивов постоянного хранения), контроль сканирования;</w:t>
      </w:r>
    </w:p>
    <w:bookmarkEnd w:id="196"/>
    <w:bookmarkStart w:name="z203" w:id="197"/>
    <w:p>
      <w:pPr>
        <w:spacing w:after="0"/>
        <w:ind w:left="0"/>
        <w:jc w:val="both"/>
      </w:pPr>
      <w:r>
        <w:rPr>
          <w:rFonts w:ascii="Times New Roman"/>
          <w:b w:val="false"/>
          <w:i w:val="false"/>
          <w:color w:val="000000"/>
          <w:sz w:val="28"/>
        </w:rPr>
        <w:t>
      3) преобразование картографической информации номенклатурного листа топографической карты из графической в цифровую форму (цифрование), корректура цифрования;</w:t>
      </w:r>
    </w:p>
    <w:bookmarkEnd w:id="197"/>
    <w:bookmarkStart w:name="z204" w:id="198"/>
    <w:p>
      <w:pPr>
        <w:spacing w:after="0"/>
        <w:ind w:left="0"/>
        <w:jc w:val="both"/>
      </w:pPr>
      <w:r>
        <w:rPr>
          <w:rFonts w:ascii="Times New Roman"/>
          <w:b w:val="false"/>
          <w:i w:val="false"/>
          <w:color w:val="000000"/>
          <w:sz w:val="28"/>
        </w:rPr>
        <w:t>
      4) редактирование цифровой картографической информации номенклатурного листа топографической карты (редактирование базы данных номенклатурного листа топографической карты местности), корректура редактирования;</w:t>
      </w:r>
    </w:p>
    <w:bookmarkEnd w:id="198"/>
    <w:bookmarkStart w:name="z205" w:id="199"/>
    <w:p>
      <w:pPr>
        <w:spacing w:after="0"/>
        <w:ind w:left="0"/>
        <w:jc w:val="both"/>
      </w:pPr>
      <w:r>
        <w:rPr>
          <w:rFonts w:ascii="Times New Roman"/>
          <w:b w:val="false"/>
          <w:i w:val="false"/>
          <w:color w:val="000000"/>
          <w:sz w:val="28"/>
        </w:rPr>
        <w:t>
      5) сводка цифровой картографической информации смежных листов карты (сводка базы данных номенклатурного листа топографической карты местности), контроль сводки;</w:t>
      </w:r>
    </w:p>
    <w:bookmarkEnd w:id="199"/>
    <w:bookmarkStart w:name="z206" w:id="200"/>
    <w:p>
      <w:pPr>
        <w:spacing w:after="0"/>
        <w:ind w:left="0"/>
        <w:jc w:val="both"/>
      </w:pPr>
      <w:r>
        <w:rPr>
          <w:rFonts w:ascii="Times New Roman"/>
          <w:b w:val="false"/>
          <w:i w:val="false"/>
          <w:color w:val="000000"/>
          <w:sz w:val="28"/>
        </w:rPr>
        <w:t>
      6) подготовка материалов номенклатурного листа цифровой топографической карты и передача их в Национальный фонд пространственных данных.</w:t>
      </w:r>
    </w:p>
    <w:bookmarkEnd w:id="200"/>
    <w:bookmarkStart w:name="z207" w:id="201"/>
    <w:p>
      <w:pPr>
        <w:spacing w:after="0"/>
        <w:ind w:left="0"/>
        <w:jc w:val="both"/>
      </w:pPr>
      <w:r>
        <w:rPr>
          <w:rFonts w:ascii="Times New Roman"/>
          <w:b w:val="false"/>
          <w:i w:val="false"/>
          <w:color w:val="000000"/>
          <w:sz w:val="28"/>
        </w:rPr>
        <w:t>
      При этом для преобразования графической картографической информации в цифровую форму используется набор программных комплексов, объединенных единой информационно-терминологической основой, системой управления базами данных и технологией обработки информации, а также основные технические средства – электронно-вычислительные машины, сканеры, плоттеры.</w:t>
      </w:r>
    </w:p>
    <w:bookmarkEnd w:id="201"/>
    <w:bookmarkStart w:name="z208" w:id="202"/>
    <w:p>
      <w:pPr>
        <w:spacing w:after="0"/>
        <w:ind w:left="0"/>
        <w:jc w:val="both"/>
      </w:pPr>
      <w:r>
        <w:rPr>
          <w:rFonts w:ascii="Times New Roman"/>
          <w:b w:val="false"/>
          <w:i w:val="false"/>
          <w:color w:val="000000"/>
          <w:sz w:val="28"/>
        </w:rPr>
        <w:t>
      87. При техническом проектировании работ по обновлению цифровых топографических карт и планов по обновленным традиционным методом (картосоставления) исходным картографическим материалам предусматривают следующие основные процессы:</w:t>
      </w:r>
    </w:p>
    <w:bookmarkEnd w:id="202"/>
    <w:bookmarkStart w:name="z209" w:id="203"/>
    <w:p>
      <w:pPr>
        <w:spacing w:after="0"/>
        <w:ind w:left="0"/>
        <w:jc w:val="both"/>
      </w:pPr>
      <w:r>
        <w:rPr>
          <w:rFonts w:ascii="Times New Roman"/>
          <w:b w:val="false"/>
          <w:i w:val="false"/>
          <w:color w:val="000000"/>
          <w:sz w:val="28"/>
        </w:rPr>
        <w:t>
      1) обновление номенклатурного листа цифровой топографической карты (плана) по обновленным исходным картографическим материалам (в том числе удаление утраченных объектов, цифрование новых объектов, замены в тексте);</w:t>
      </w:r>
    </w:p>
    <w:bookmarkEnd w:id="203"/>
    <w:bookmarkStart w:name="z210" w:id="204"/>
    <w:p>
      <w:pPr>
        <w:spacing w:after="0"/>
        <w:ind w:left="0"/>
        <w:jc w:val="both"/>
      </w:pPr>
      <w:r>
        <w:rPr>
          <w:rFonts w:ascii="Times New Roman"/>
          <w:b w:val="false"/>
          <w:i w:val="false"/>
          <w:color w:val="000000"/>
          <w:sz w:val="28"/>
        </w:rPr>
        <w:t>
      2) преобразование цифровой информации из ранее действовавшей системы программ в более современную систему;</w:t>
      </w:r>
    </w:p>
    <w:bookmarkEnd w:id="204"/>
    <w:bookmarkStart w:name="z211" w:id="205"/>
    <w:p>
      <w:pPr>
        <w:spacing w:after="0"/>
        <w:ind w:left="0"/>
        <w:jc w:val="both"/>
      </w:pPr>
      <w:r>
        <w:rPr>
          <w:rFonts w:ascii="Times New Roman"/>
          <w:b w:val="false"/>
          <w:i w:val="false"/>
          <w:color w:val="000000"/>
          <w:sz w:val="28"/>
        </w:rPr>
        <w:t>
      3) преобразование цифровой информации к базовому классификатору;</w:t>
      </w:r>
    </w:p>
    <w:bookmarkEnd w:id="205"/>
    <w:bookmarkStart w:name="z212" w:id="206"/>
    <w:p>
      <w:pPr>
        <w:spacing w:after="0"/>
        <w:ind w:left="0"/>
        <w:jc w:val="both"/>
      </w:pPr>
      <w:r>
        <w:rPr>
          <w:rFonts w:ascii="Times New Roman"/>
          <w:b w:val="false"/>
          <w:i w:val="false"/>
          <w:color w:val="000000"/>
          <w:sz w:val="28"/>
        </w:rPr>
        <w:t>
      4) проверка паспортных данных;</w:t>
      </w:r>
    </w:p>
    <w:bookmarkEnd w:id="206"/>
    <w:bookmarkStart w:name="z213" w:id="207"/>
    <w:p>
      <w:pPr>
        <w:spacing w:after="0"/>
        <w:ind w:left="0"/>
        <w:jc w:val="both"/>
      </w:pPr>
      <w:r>
        <w:rPr>
          <w:rFonts w:ascii="Times New Roman"/>
          <w:b w:val="false"/>
          <w:i w:val="false"/>
          <w:color w:val="000000"/>
          <w:sz w:val="28"/>
        </w:rPr>
        <w:t>
      5) изменение собственных наименований объектов;</w:t>
      </w:r>
    </w:p>
    <w:bookmarkEnd w:id="207"/>
    <w:bookmarkStart w:name="z214" w:id="208"/>
    <w:p>
      <w:pPr>
        <w:spacing w:after="0"/>
        <w:ind w:left="0"/>
        <w:jc w:val="both"/>
      </w:pPr>
      <w:r>
        <w:rPr>
          <w:rFonts w:ascii="Times New Roman"/>
          <w:b w:val="false"/>
          <w:i w:val="false"/>
          <w:color w:val="000000"/>
          <w:sz w:val="28"/>
        </w:rPr>
        <w:t>
      6) согласование рельефа с гидрографией;</w:t>
      </w:r>
    </w:p>
    <w:bookmarkEnd w:id="208"/>
    <w:bookmarkStart w:name="z215" w:id="209"/>
    <w:p>
      <w:pPr>
        <w:spacing w:after="0"/>
        <w:ind w:left="0"/>
        <w:jc w:val="both"/>
      </w:pPr>
      <w:r>
        <w:rPr>
          <w:rFonts w:ascii="Times New Roman"/>
          <w:b w:val="false"/>
          <w:i w:val="false"/>
          <w:color w:val="000000"/>
          <w:sz w:val="28"/>
        </w:rPr>
        <w:t>
      7) сводки со смежными листами карт.</w:t>
      </w:r>
    </w:p>
    <w:bookmarkEnd w:id="209"/>
    <w:bookmarkStart w:name="z216" w:id="210"/>
    <w:p>
      <w:pPr>
        <w:spacing w:after="0"/>
        <w:ind w:left="0"/>
        <w:jc w:val="both"/>
      </w:pPr>
      <w:r>
        <w:rPr>
          <w:rFonts w:ascii="Times New Roman"/>
          <w:b w:val="false"/>
          <w:i w:val="false"/>
          <w:color w:val="000000"/>
          <w:sz w:val="28"/>
        </w:rPr>
        <w:t xml:space="preserve">
      88. Обновление цифровых топографических карт и планов фотограмметрическими методами проектируется к исполнению по аэросъемочным материалам и материалам космической фотосъемки нового залета на цифровых фотограмметрических станциях (далее – ЦФС). </w:t>
      </w:r>
    </w:p>
    <w:bookmarkEnd w:id="210"/>
    <w:bookmarkStart w:name="z217" w:id="211"/>
    <w:p>
      <w:pPr>
        <w:spacing w:after="0"/>
        <w:ind w:left="0"/>
        <w:jc w:val="both"/>
      </w:pPr>
      <w:r>
        <w:rPr>
          <w:rFonts w:ascii="Times New Roman"/>
          <w:b w:val="false"/>
          <w:i w:val="false"/>
          <w:color w:val="000000"/>
          <w:sz w:val="28"/>
        </w:rPr>
        <w:t>
      Фотограмметрическая обработка снимков на ЦФС предполагает обновление геометрической информации и сбор геометрических характеристик, а также присвоение объектам семантических идентификаторов, качественных и количественных характеристик с использованием материалов камерального и полевого дешифрирования.</w:t>
      </w:r>
    </w:p>
    <w:bookmarkEnd w:id="211"/>
    <w:bookmarkStart w:name="z218" w:id="212"/>
    <w:p>
      <w:pPr>
        <w:spacing w:after="0"/>
        <w:ind w:left="0"/>
        <w:jc w:val="both"/>
      </w:pPr>
      <w:r>
        <w:rPr>
          <w:rFonts w:ascii="Times New Roman"/>
          <w:b w:val="false"/>
          <w:i w:val="false"/>
          <w:color w:val="000000"/>
          <w:sz w:val="28"/>
        </w:rPr>
        <w:t xml:space="preserve">
      89. При составлении технического проекта на обновление цифровых топографических карт (планов) фотограмметрическими методами предусматриваются следующие процессы: </w:t>
      </w:r>
    </w:p>
    <w:bookmarkEnd w:id="212"/>
    <w:bookmarkStart w:name="z219" w:id="213"/>
    <w:p>
      <w:pPr>
        <w:spacing w:after="0"/>
        <w:ind w:left="0"/>
        <w:jc w:val="both"/>
      </w:pPr>
      <w:r>
        <w:rPr>
          <w:rFonts w:ascii="Times New Roman"/>
          <w:b w:val="false"/>
          <w:i w:val="false"/>
          <w:color w:val="000000"/>
          <w:sz w:val="28"/>
        </w:rPr>
        <w:t>
      1) аэросъемка;</w:t>
      </w:r>
    </w:p>
    <w:bookmarkEnd w:id="213"/>
    <w:bookmarkStart w:name="z220" w:id="214"/>
    <w:p>
      <w:pPr>
        <w:spacing w:after="0"/>
        <w:ind w:left="0"/>
        <w:jc w:val="both"/>
      </w:pPr>
      <w:r>
        <w:rPr>
          <w:rFonts w:ascii="Times New Roman"/>
          <w:b w:val="false"/>
          <w:i w:val="false"/>
          <w:color w:val="000000"/>
          <w:sz w:val="28"/>
        </w:rPr>
        <w:t>
      2) подготовительные работы;</w:t>
      </w:r>
    </w:p>
    <w:bookmarkEnd w:id="214"/>
    <w:bookmarkStart w:name="z221" w:id="215"/>
    <w:p>
      <w:pPr>
        <w:spacing w:after="0"/>
        <w:ind w:left="0"/>
        <w:jc w:val="both"/>
      </w:pPr>
      <w:r>
        <w:rPr>
          <w:rFonts w:ascii="Times New Roman"/>
          <w:b w:val="false"/>
          <w:i w:val="false"/>
          <w:color w:val="000000"/>
          <w:sz w:val="28"/>
        </w:rPr>
        <w:t>
      3) фотограмметрические работы при обновлении карт (планов);</w:t>
      </w:r>
    </w:p>
    <w:bookmarkEnd w:id="215"/>
    <w:bookmarkStart w:name="z222" w:id="216"/>
    <w:p>
      <w:pPr>
        <w:spacing w:after="0"/>
        <w:ind w:left="0"/>
        <w:jc w:val="both"/>
      </w:pPr>
      <w:r>
        <w:rPr>
          <w:rFonts w:ascii="Times New Roman"/>
          <w:b w:val="false"/>
          <w:i w:val="false"/>
          <w:color w:val="000000"/>
          <w:sz w:val="28"/>
        </w:rPr>
        <w:t>
      4) конвертирование цифровых топографических карт (планов) из обменного формата в формат ЦФС, получение координат Х, Y, Z (3D) точек цифровых топографических карт (планов);</w:t>
      </w:r>
    </w:p>
    <w:bookmarkEnd w:id="216"/>
    <w:bookmarkStart w:name="z223" w:id="217"/>
    <w:p>
      <w:pPr>
        <w:spacing w:after="0"/>
        <w:ind w:left="0"/>
        <w:jc w:val="both"/>
      </w:pPr>
      <w:r>
        <w:rPr>
          <w:rFonts w:ascii="Times New Roman"/>
          <w:b w:val="false"/>
          <w:i w:val="false"/>
          <w:color w:val="000000"/>
          <w:sz w:val="28"/>
        </w:rPr>
        <w:t>
      5) построение фотограмметрической модели местности (3D) по одиночным аэрокосмофотоснимкам на ЦФС;</w:t>
      </w:r>
    </w:p>
    <w:bookmarkEnd w:id="217"/>
    <w:bookmarkStart w:name="z224" w:id="218"/>
    <w:p>
      <w:pPr>
        <w:spacing w:after="0"/>
        <w:ind w:left="0"/>
        <w:jc w:val="both"/>
      </w:pPr>
      <w:r>
        <w:rPr>
          <w:rFonts w:ascii="Times New Roman"/>
          <w:b w:val="false"/>
          <w:i w:val="false"/>
          <w:color w:val="000000"/>
          <w:sz w:val="28"/>
        </w:rPr>
        <w:t>
      6) обновление базы топографических данных цифровой информации на район обновления карт (планов);</w:t>
      </w:r>
    </w:p>
    <w:bookmarkEnd w:id="218"/>
    <w:bookmarkStart w:name="z225" w:id="219"/>
    <w:p>
      <w:pPr>
        <w:spacing w:after="0"/>
        <w:ind w:left="0"/>
        <w:jc w:val="both"/>
      </w:pPr>
      <w:r>
        <w:rPr>
          <w:rFonts w:ascii="Times New Roman"/>
          <w:b w:val="false"/>
          <w:i w:val="false"/>
          <w:color w:val="000000"/>
          <w:sz w:val="28"/>
        </w:rPr>
        <w:t>
      7) камеральное дешифрирование снимков;</w:t>
      </w:r>
    </w:p>
    <w:bookmarkEnd w:id="219"/>
    <w:bookmarkStart w:name="z226" w:id="220"/>
    <w:p>
      <w:pPr>
        <w:spacing w:after="0"/>
        <w:ind w:left="0"/>
        <w:jc w:val="both"/>
      </w:pPr>
      <w:r>
        <w:rPr>
          <w:rFonts w:ascii="Times New Roman"/>
          <w:b w:val="false"/>
          <w:i w:val="false"/>
          <w:color w:val="000000"/>
          <w:sz w:val="28"/>
        </w:rPr>
        <w:t>
      8) конвертирование файлов информации из формата ЦФС в обменный формат цифровых топографических карт (планов);</w:t>
      </w:r>
    </w:p>
    <w:bookmarkEnd w:id="220"/>
    <w:bookmarkStart w:name="z227" w:id="221"/>
    <w:p>
      <w:pPr>
        <w:spacing w:after="0"/>
        <w:ind w:left="0"/>
        <w:jc w:val="both"/>
      </w:pPr>
      <w:r>
        <w:rPr>
          <w:rFonts w:ascii="Times New Roman"/>
          <w:b w:val="false"/>
          <w:i w:val="false"/>
          <w:color w:val="000000"/>
          <w:sz w:val="28"/>
        </w:rPr>
        <w:t>
      9) редактирование собранной цифровой топографической информации, формирование ее объектового состава и семантическое кодирование;</w:t>
      </w:r>
    </w:p>
    <w:bookmarkEnd w:id="221"/>
    <w:bookmarkStart w:name="z228" w:id="222"/>
    <w:p>
      <w:pPr>
        <w:spacing w:after="0"/>
        <w:ind w:left="0"/>
        <w:jc w:val="both"/>
      </w:pPr>
      <w:r>
        <w:rPr>
          <w:rFonts w:ascii="Times New Roman"/>
          <w:b w:val="false"/>
          <w:i w:val="false"/>
          <w:color w:val="000000"/>
          <w:sz w:val="28"/>
        </w:rPr>
        <w:t>
      10) полевое обследование обновленной цифровых топографических карт (планов) с дешифрированием, досъемка контуров;</w:t>
      </w:r>
    </w:p>
    <w:bookmarkEnd w:id="222"/>
    <w:bookmarkStart w:name="z229" w:id="223"/>
    <w:p>
      <w:pPr>
        <w:spacing w:after="0"/>
        <w:ind w:left="0"/>
        <w:jc w:val="both"/>
      </w:pPr>
      <w:r>
        <w:rPr>
          <w:rFonts w:ascii="Times New Roman"/>
          <w:b w:val="false"/>
          <w:i w:val="false"/>
          <w:color w:val="000000"/>
          <w:sz w:val="28"/>
        </w:rPr>
        <w:t>
      11) окончательное редактирование цифровых топографических карт (планов) и формирование выходной продукции в виде цифровой топографической карты (плана) в заданных техническим проектом форматах и графических копий на бумажном носителе.</w:t>
      </w:r>
    </w:p>
    <w:bookmarkEnd w:id="223"/>
    <w:bookmarkStart w:name="z230" w:id="224"/>
    <w:p>
      <w:pPr>
        <w:spacing w:after="0"/>
        <w:ind w:left="0"/>
        <w:jc w:val="both"/>
      </w:pPr>
      <w:r>
        <w:rPr>
          <w:rFonts w:ascii="Times New Roman"/>
          <w:b w:val="false"/>
          <w:i w:val="false"/>
          <w:color w:val="000000"/>
          <w:sz w:val="28"/>
        </w:rPr>
        <w:t>
      90. Проектирование банков данных по геоинформационным системам осуществляется с учетом всех факторов, определяющих как технические возможности, так и требования возможных пользователей. Под банком данных (далее – БД) геоинформационных систем (далее – ГИС) понимают систему информационных, математических, языковых, организационных и технических средств централизованного накопления, хранения, обработки и коллективного использования цифровой информации о геодезических, картографических, геологических и других объектах геоинформационных систем. Ядром банка данных геоинформационных систем является информационный комплекс пространственно-скоординированных баз геоинформационных данных и систем управления ими.</w:t>
      </w:r>
    </w:p>
    <w:bookmarkEnd w:id="224"/>
    <w:bookmarkStart w:name="z231" w:id="225"/>
    <w:p>
      <w:pPr>
        <w:spacing w:after="0"/>
        <w:ind w:left="0"/>
        <w:jc w:val="both"/>
      </w:pPr>
      <w:r>
        <w:rPr>
          <w:rFonts w:ascii="Times New Roman"/>
          <w:b w:val="false"/>
          <w:i w:val="false"/>
          <w:color w:val="000000"/>
          <w:sz w:val="28"/>
        </w:rPr>
        <w:t>
      Перечень основных технологических процессов ведения БД ГИС:</w:t>
      </w:r>
    </w:p>
    <w:bookmarkEnd w:id="225"/>
    <w:bookmarkStart w:name="z232" w:id="226"/>
    <w:p>
      <w:pPr>
        <w:spacing w:after="0"/>
        <w:ind w:left="0"/>
        <w:jc w:val="both"/>
      </w:pPr>
      <w:r>
        <w:rPr>
          <w:rFonts w:ascii="Times New Roman"/>
          <w:b w:val="false"/>
          <w:i w:val="false"/>
          <w:color w:val="000000"/>
          <w:sz w:val="28"/>
        </w:rPr>
        <w:t>
      1) накопление картографической информации: конвертирование цифровой картографической информации (далее – ЦКИ) в формат, принятый в ГИС; перекодировка ЦКИ; "заполнение" базы цифровых карт; формирование базы видеоданных; посылка информации в базу метаданных;</w:t>
      </w:r>
    </w:p>
    <w:bookmarkEnd w:id="226"/>
    <w:bookmarkStart w:name="z233" w:id="227"/>
    <w:p>
      <w:pPr>
        <w:spacing w:after="0"/>
        <w:ind w:left="0"/>
        <w:jc w:val="both"/>
      </w:pPr>
      <w:r>
        <w:rPr>
          <w:rFonts w:ascii="Times New Roman"/>
          <w:b w:val="false"/>
          <w:i w:val="false"/>
          <w:color w:val="000000"/>
          <w:sz w:val="28"/>
        </w:rPr>
        <w:t>
      2) хранение картографической информации: ведение базы метаданных; контроль целостности данных в БД; ведение автоматизированного архива цифровых и электронных карт;</w:t>
      </w:r>
    </w:p>
    <w:bookmarkEnd w:id="227"/>
    <w:bookmarkStart w:name="z234" w:id="228"/>
    <w:p>
      <w:pPr>
        <w:spacing w:after="0"/>
        <w:ind w:left="0"/>
        <w:jc w:val="both"/>
      </w:pPr>
      <w:r>
        <w:rPr>
          <w:rFonts w:ascii="Times New Roman"/>
          <w:b w:val="false"/>
          <w:i w:val="false"/>
          <w:color w:val="000000"/>
          <w:sz w:val="28"/>
        </w:rPr>
        <w:t>
      3) обработка ЦКИ: ведение системы классификаторов и словарей; формирование электронных карт; формирование справок по цифровой карте местности;</w:t>
      </w:r>
    </w:p>
    <w:bookmarkEnd w:id="228"/>
    <w:bookmarkStart w:name="z235" w:id="229"/>
    <w:p>
      <w:pPr>
        <w:spacing w:after="0"/>
        <w:ind w:left="0"/>
        <w:jc w:val="both"/>
      </w:pPr>
      <w:r>
        <w:rPr>
          <w:rFonts w:ascii="Times New Roman"/>
          <w:b w:val="false"/>
          <w:i w:val="false"/>
          <w:color w:val="000000"/>
          <w:sz w:val="28"/>
        </w:rPr>
        <w:t>
      4) выдача цифровой карты местности в ГИС;</w:t>
      </w:r>
    </w:p>
    <w:bookmarkEnd w:id="229"/>
    <w:bookmarkStart w:name="z236" w:id="230"/>
    <w:p>
      <w:pPr>
        <w:spacing w:after="0"/>
        <w:ind w:left="0"/>
        <w:jc w:val="both"/>
      </w:pPr>
      <w:r>
        <w:rPr>
          <w:rFonts w:ascii="Times New Roman"/>
          <w:b w:val="false"/>
          <w:i w:val="false"/>
          <w:color w:val="000000"/>
          <w:sz w:val="28"/>
        </w:rPr>
        <w:t>
      5) работа со специальной тематической информацией: привязка специальной информации к ЦКИ; размещение в БД; модификация данных по результатам мониторинга; формирование базы видеоданных и электронных карт; ведение системных классификаторов и словарей; получение отчетов и справок по базе данных; выдача цифрового картографического материала на твердый носитель.</w:t>
      </w:r>
    </w:p>
    <w:bookmarkEnd w:id="230"/>
    <w:bookmarkStart w:name="z237" w:id="231"/>
    <w:p>
      <w:pPr>
        <w:spacing w:after="0"/>
        <w:ind w:left="0"/>
        <w:jc w:val="both"/>
      </w:pPr>
      <w:r>
        <w:rPr>
          <w:rFonts w:ascii="Times New Roman"/>
          <w:b w:val="false"/>
          <w:i w:val="false"/>
          <w:color w:val="000000"/>
          <w:sz w:val="28"/>
        </w:rPr>
        <w:t>
      91. С целью обеспечения предприятий, организаций, учебных заведений, населения географическими, тематическими, учебными, туристскими картами, планами, схемами и атласами проектируются технические проекты на составление и издание общегеографических, политико-административных, научно-справочных и тематических карт, планов и атласов межотраслевого назначения, карт-схем, учебных картографических пособий</w:t>
      </w:r>
    </w:p>
    <w:bookmarkEnd w:id="231"/>
    <w:bookmarkStart w:name="z238" w:id="232"/>
    <w:p>
      <w:pPr>
        <w:spacing w:after="0"/>
        <w:ind w:left="0"/>
        <w:jc w:val="both"/>
      </w:pPr>
      <w:r>
        <w:rPr>
          <w:rFonts w:ascii="Times New Roman"/>
          <w:b w:val="false"/>
          <w:i w:val="false"/>
          <w:color w:val="000000"/>
          <w:sz w:val="28"/>
        </w:rPr>
        <w:t>
      Тематические карты служат средством отображения и изучения окружающей среды, качественных и количественных характеристик ее отдельных элементов, показывают их пространственное положение. Тематические карты подразделяются на карты природных (физико-географических) и общественных (социально-экономических) явлений.</w:t>
      </w:r>
    </w:p>
    <w:bookmarkEnd w:id="232"/>
    <w:bookmarkStart w:name="z239" w:id="233"/>
    <w:p>
      <w:pPr>
        <w:spacing w:after="0"/>
        <w:ind w:left="0"/>
        <w:jc w:val="both"/>
      </w:pPr>
      <w:r>
        <w:rPr>
          <w:rFonts w:ascii="Times New Roman"/>
          <w:b w:val="false"/>
          <w:i w:val="false"/>
          <w:color w:val="000000"/>
          <w:sz w:val="28"/>
        </w:rPr>
        <w:t>
      92. Технические проекты на создание общегеографических и дорожных карт составляются в прямоугольной разграфке.</w:t>
      </w:r>
    </w:p>
    <w:bookmarkEnd w:id="233"/>
    <w:bookmarkStart w:name="z240" w:id="234"/>
    <w:p>
      <w:pPr>
        <w:spacing w:after="0"/>
        <w:ind w:left="0"/>
        <w:jc w:val="both"/>
      </w:pPr>
      <w:r>
        <w:rPr>
          <w:rFonts w:ascii="Times New Roman"/>
          <w:b w:val="false"/>
          <w:i w:val="false"/>
          <w:color w:val="000000"/>
          <w:sz w:val="28"/>
        </w:rPr>
        <w:t>
      93. В технических проектах на создание тематических карт предусматривается использование современных топографических карт, фотопланов, снимков космических съемок и аэросъемок новых залетов и материалы полевых обследований местности.</w:t>
      </w:r>
    </w:p>
    <w:bookmarkEnd w:id="234"/>
    <w:bookmarkStart w:name="z241" w:id="235"/>
    <w:p>
      <w:pPr>
        <w:spacing w:after="0"/>
        <w:ind w:left="0"/>
        <w:jc w:val="both"/>
      </w:pPr>
      <w:r>
        <w:rPr>
          <w:rFonts w:ascii="Times New Roman"/>
          <w:b w:val="false"/>
          <w:i w:val="false"/>
          <w:color w:val="000000"/>
          <w:sz w:val="28"/>
        </w:rPr>
        <w:t>
      94. Составление и подготовка к изданию карт, планов и схем выполняется в условных знаках для топографических карт соответствующих масштабов.</w:t>
      </w:r>
    </w:p>
    <w:bookmarkEnd w:id="235"/>
    <w:bookmarkStart w:name="z242" w:id="236"/>
    <w:p>
      <w:pPr>
        <w:spacing w:after="0"/>
        <w:ind w:left="0"/>
        <w:jc w:val="both"/>
      </w:pPr>
      <w:r>
        <w:rPr>
          <w:rFonts w:ascii="Times New Roman"/>
          <w:b w:val="false"/>
          <w:i w:val="false"/>
          <w:color w:val="000000"/>
          <w:sz w:val="28"/>
        </w:rPr>
        <w:t>
      95. К тематическим научно-методическим работам в сфере геодезии, картографии и пространственных данных относятся:</w:t>
      </w:r>
    </w:p>
    <w:bookmarkEnd w:id="236"/>
    <w:bookmarkStart w:name="z243" w:id="237"/>
    <w:p>
      <w:pPr>
        <w:spacing w:after="0"/>
        <w:ind w:left="0"/>
        <w:jc w:val="both"/>
      </w:pPr>
      <w:r>
        <w:rPr>
          <w:rFonts w:ascii="Times New Roman"/>
          <w:b w:val="false"/>
          <w:i w:val="false"/>
          <w:color w:val="000000"/>
          <w:sz w:val="28"/>
        </w:rPr>
        <w:t>
      1) подготовка обзоров и систематизация геодезической и картографической изученности территории Республики Казахстан и зарубежных стран;</w:t>
      </w:r>
    </w:p>
    <w:bookmarkEnd w:id="237"/>
    <w:bookmarkStart w:name="z244" w:id="238"/>
    <w:p>
      <w:pPr>
        <w:spacing w:after="0"/>
        <w:ind w:left="0"/>
        <w:jc w:val="both"/>
      </w:pPr>
      <w:r>
        <w:rPr>
          <w:rFonts w:ascii="Times New Roman"/>
          <w:b w:val="false"/>
          <w:i w:val="false"/>
          <w:color w:val="000000"/>
          <w:sz w:val="28"/>
        </w:rPr>
        <w:t>
      2) составление долгосрочных прогнозов развития геодезических и картографических работ в целях определения потребностей страны;</w:t>
      </w:r>
    </w:p>
    <w:bookmarkEnd w:id="238"/>
    <w:bookmarkStart w:name="z245" w:id="239"/>
    <w:p>
      <w:pPr>
        <w:spacing w:after="0"/>
        <w:ind w:left="0"/>
        <w:jc w:val="both"/>
      </w:pPr>
      <w:r>
        <w:rPr>
          <w:rFonts w:ascii="Times New Roman"/>
          <w:b w:val="false"/>
          <w:i w:val="false"/>
          <w:color w:val="000000"/>
          <w:sz w:val="28"/>
        </w:rPr>
        <w:t>
      3) производственная (научно-техническая) информация по вопросам ведения, экономики и эффективности геодезических и картографических работ;</w:t>
      </w:r>
    </w:p>
    <w:bookmarkEnd w:id="239"/>
    <w:bookmarkStart w:name="z246" w:id="240"/>
    <w:p>
      <w:pPr>
        <w:spacing w:after="0"/>
        <w:ind w:left="0"/>
        <w:jc w:val="both"/>
      </w:pPr>
      <w:r>
        <w:rPr>
          <w:rFonts w:ascii="Times New Roman"/>
          <w:b w:val="false"/>
          <w:i w:val="false"/>
          <w:color w:val="000000"/>
          <w:sz w:val="28"/>
        </w:rPr>
        <w:t>
      4) изучение и систематизация картографических, экономико-статистических и литературных данных, включая зарубежные, с составлением рекомендаций по их использованию при составлении различных карт;</w:t>
      </w:r>
    </w:p>
    <w:bookmarkEnd w:id="240"/>
    <w:bookmarkStart w:name="z247" w:id="241"/>
    <w:p>
      <w:pPr>
        <w:spacing w:after="0"/>
        <w:ind w:left="0"/>
        <w:jc w:val="both"/>
      </w:pPr>
      <w:r>
        <w:rPr>
          <w:rFonts w:ascii="Times New Roman"/>
          <w:b w:val="false"/>
          <w:i w:val="false"/>
          <w:color w:val="000000"/>
          <w:sz w:val="28"/>
        </w:rPr>
        <w:t>
      5) систематическое пополнение справочных картографических фондов современными данными, необходимыми для создания карт государственного, специального и (или) отраслевого назначения;</w:t>
      </w:r>
    </w:p>
    <w:bookmarkEnd w:id="241"/>
    <w:bookmarkStart w:name="z248" w:id="242"/>
    <w:p>
      <w:pPr>
        <w:spacing w:after="0"/>
        <w:ind w:left="0"/>
        <w:jc w:val="both"/>
      </w:pPr>
      <w:r>
        <w:rPr>
          <w:rFonts w:ascii="Times New Roman"/>
          <w:b w:val="false"/>
          <w:i w:val="false"/>
          <w:color w:val="000000"/>
          <w:sz w:val="28"/>
        </w:rPr>
        <w:t>
      6) научно-методические исследования по совершенствованию качества организации и управления геодезическими работами;</w:t>
      </w:r>
    </w:p>
    <w:bookmarkEnd w:id="242"/>
    <w:bookmarkStart w:name="z249" w:id="243"/>
    <w:p>
      <w:pPr>
        <w:spacing w:after="0"/>
        <w:ind w:left="0"/>
        <w:jc w:val="both"/>
      </w:pPr>
      <w:r>
        <w:rPr>
          <w:rFonts w:ascii="Times New Roman"/>
          <w:b w:val="false"/>
          <w:i w:val="false"/>
          <w:color w:val="000000"/>
          <w:sz w:val="28"/>
        </w:rPr>
        <w:t>
      7) научно-методические исследования по совершенствованию содержания карт различного назначения, разработка новых видов карт, вызванных потребностями рынка, и методик их составления;</w:t>
      </w:r>
    </w:p>
    <w:bookmarkEnd w:id="243"/>
    <w:bookmarkStart w:name="z250" w:id="244"/>
    <w:p>
      <w:pPr>
        <w:spacing w:after="0"/>
        <w:ind w:left="0"/>
        <w:jc w:val="both"/>
      </w:pPr>
      <w:r>
        <w:rPr>
          <w:rFonts w:ascii="Times New Roman"/>
          <w:b w:val="false"/>
          <w:i w:val="false"/>
          <w:color w:val="000000"/>
          <w:sz w:val="28"/>
        </w:rPr>
        <w:t>
      8) составление, подготовка к печати и издание инструкций, наставлений, руководств и других нормативно-технических актов, руководящих технических материалов, справочно-информационных сборников и обзоров, связанных с проведением геодезических и картографических работ;</w:t>
      </w:r>
    </w:p>
    <w:bookmarkEnd w:id="244"/>
    <w:bookmarkStart w:name="z251" w:id="245"/>
    <w:p>
      <w:pPr>
        <w:spacing w:after="0"/>
        <w:ind w:left="0"/>
        <w:jc w:val="both"/>
      </w:pPr>
      <w:r>
        <w:rPr>
          <w:rFonts w:ascii="Times New Roman"/>
          <w:b w:val="false"/>
          <w:i w:val="false"/>
          <w:color w:val="000000"/>
          <w:sz w:val="28"/>
        </w:rPr>
        <w:t>
      9) научно-методические работы по разработке и подготовке к внедрению в геодезическое и картографическое производство предложений, схем и макетов новых технологий и технических средств;</w:t>
      </w:r>
    </w:p>
    <w:bookmarkEnd w:id="245"/>
    <w:bookmarkStart w:name="z252" w:id="246"/>
    <w:p>
      <w:pPr>
        <w:spacing w:after="0"/>
        <w:ind w:left="0"/>
        <w:jc w:val="both"/>
      </w:pPr>
      <w:r>
        <w:rPr>
          <w:rFonts w:ascii="Times New Roman"/>
          <w:b w:val="false"/>
          <w:i w:val="false"/>
          <w:color w:val="000000"/>
          <w:sz w:val="28"/>
        </w:rPr>
        <w:t>
      10) научно-методические исследования в области применения дистанционных методов зондирования при проведении геодезических и картографических работ;</w:t>
      </w:r>
    </w:p>
    <w:bookmarkEnd w:id="246"/>
    <w:bookmarkStart w:name="z253" w:id="247"/>
    <w:p>
      <w:pPr>
        <w:spacing w:after="0"/>
        <w:ind w:left="0"/>
        <w:jc w:val="both"/>
      </w:pPr>
      <w:r>
        <w:rPr>
          <w:rFonts w:ascii="Times New Roman"/>
          <w:b w:val="false"/>
          <w:i w:val="false"/>
          <w:color w:val="000000"/>
          <w:sz w:val="28"/>
        </w:rPr>
        <w:t>
      11) научно-методические работы по использованию современных математических методов, электронно-вычислительных машин различных модификаций и систем управления при производстве геодезических и картографических работ;</w:t>
      </w:r>
    </w:p>
    <w:bookmarkEnd w:id="247"/>
    <w:bookmarkStart w:name="z254" w:id="248"/>
    <w:p>
      <w:pPr>
        <w:spacing w:after="0"/>
        <w:ind w:left="0"/>
        <w:jc w:val="both"/>
      </w:pPr>
      <w:r>
        <w:rPr>
          <w:rFonts w:ascii="Times New Roman"/>
          <w:b w:val="false"/>
          <w:i w:val="false"/>
          <w:color w:val="000000"/>
          <w:sz w:val="28"/>
        </w:rPr>
        <w:t>
      12) исследование специальных вопросов, относящихся к аэрокосмическим, топографическим и картографическим работам.</w:t>
      </w:r>
    </w:p>
    <w:bookmarkEnd w:id="248"/>
    <w:bookmarkStart w:name="z255" w:id="249"/>
    <w:p>
      <w:pPr>
        <w:spacing w:after="0"/>
        <w:ind w:left="0"/>
        <w:jc w:val="both"/>
      </w:pPr>
      <w:r>
        <w:rPr>
          <w:rFonts w:ascii="Times New Roman"/>
          <w:b w:val="false"/>
          <w:i w:val="false"/>
          <w:color w:val="000000"/>
          <w:sz w:val="28"/>
        </w:rPr>
        <w:t>
      96. При проектировании работ по созданию и содержанию Национального фонда пространственных данных в технических проектах предусматривается:</w:t>
      </w:r>
    </w:p>
    <w:bookmarkEnd w:id="249"/>
    <w:bookmarkStart w:name="z256" w:id="250"/>
    <w:p>
      <w:pPr>
        <w:spacing w:after="0"/>
        <w:ind w:left="0"/>
        <w:jc w:val="both"/>
      </w:pPr>
      <w:r>
        <w:rPr>
          <w:rFonts w:ascii="Times New Roman"/>
          <w:b w:val="false"/>
          <w:i w:val="false"/>
          <w:color w:val="000000"/>
          <w:sz w:val="28"/>
        </w:rPr>
        <w:t>
      1) тиражирование геодезических и картографических материалов;</w:t>
      </w:r>
    </w:p>
    <w:bookmarkEnd w:id="250"/>
    <w:bookmarkStart w:name="z257" w:id="251"/>
    <w:p>
      <w:pPr>
        <w:spacing w:after="0"/>
        <w:ind w:left="0"/>
        <w:jc w:val="both"/>
      </w:pPr>
      <w:r>
        <w:rPr>
          <w:rFonts w:ascii="Times New Roman"/>
          <w:b w:val="false"/>
          <w:i w:val="false"/>
          <w:color w:val="000000"/>
          <w:sz w:val="28"/>
        </w:rPr>
        <w:t>
      2) обеспечение производства информацией о новых аэрокосмосъемочных, геодезических, картографических работах и географических изменениях названий территорий;</w:t>
      </w:r>
    </w:p>
    <w:bookmarkEnd w:id="251"/>
    <w:bookmarkStart w:name="z258" w:id="252"/>
    <w:p>
      <w:pPr>
        <w:spacing w:after="0"/>
        <w:ind w:left="0"/>
        <w:jc w:val="both"/>
      </w:pPr>
      <w:r>
        <w:rPr>
          <w:rFonts w:ascii="Times New Roman"/>
          <w:b w:val="false"/>
          <w:i w:val="false"/>
          <w:color w:val="000000"/>
          <w:sz w:val="28"/>
        </w:rPr>
        <w:t>
      3) контрольно-редакционное сопровождение картосоставительских работ исполнителей;</w:t>
      </w:r>
    </w:p>
    <w:bookmarkEnd w:id="252"/>
    <w:bookmarkStart w:name="z259" w:id="253"/>
    <w:p>
      <w:pPr>
        <w:spacing w:after="0"/>
        <w:ind w:left="0"/>
        <w:jc w:val="both"/>
      </w:pPr>
      <w:r>
        <w:rPr>
          <w:rFonts w:ascii="Times New Roman"/>
          <w:b w:val="false"/>
          <w:i w:val="false"/>
          <w:color w:val="000000"/>
          <w:sz w:val="28"/>
        </w:rPr>
        <w:t>
      4) комплектация топографических, аэрокосмических, геодезических и картографических материалов в процессе подготовки к производству и созданию фондов;</w:t>
      </w:r>
    </w:p>
    <w:bookmarkEnd w:id="253"/>
    <w:bookmarkStart w:name="z260" w:id="254"/>
    <w:p>
      <w:pPr>
        <w:spacing w:after="0"/>
        <w:ind w:left="0"/>
        <w:jc w:val="both"/>
      </w:pPr>
      <w:r>
        <w:rPr>
          <w:rFonts w:ascii="Times New Roman"/>
          <w:b w:val="false"/>
          <w:i w:val="false"/>
          <w:color w:val="000000"/>
          <w:sz w:val="28"/>
        </w:rPr>
        <w:t>
      5) обработка, анализ и систематизация аэрокосмических, геодезических и картографических материалов, поступающих в хранилища, и отправляемых из них материалов для дальнейшего использования;</w:t>
      </w:r>
    </w:p>
    <w:bookmarkEnd w:id="254"/>
    <w:bookmarkStart w:name="z261" w:id="255"/>
    <w:p>
      <w:pPr>
        <w:spacing w:after="0"/>
        <w:ind w:left="0"/>
        <w:jc w:val="both"/>
      </w:pPr>
      <w:r>
        <w:rPr>
          <w:rFonts w:ascii="Times New Roman"/>
          <w:b w:val="false"/>
          <w:i w:val="false"/>
          <w:color w:val="000000"/>
          <w:sz w:val="28"/>
        </w:rPr>
        <w:t>
      6) инвентаризация, анализ по срокам хранения геодезических и картографических материалов;</w:t>
      </w:r>
    </w:p>
    <w:bookmarkEnd w:id="255"/>
    <w:bookmarkStart w:name="z262" w:id="256"/>
    <w:p>
      <w:pPr>
        <w:spacing w:after="0"/>
        <w:ind w:left="0"/>
        <w:jc w:val="both"/>
      </w:pPr>
      <w:r>
        <w:rPr>
          <w:rFonts w:ascii="Times New Roman"/>
          <w:b w:val="false"/>
          <w:i w:val="false"/>
          <w:color w:val="000000"/>
          <w:sz w:val="28"/>
        </w:rPr>
        <w:t>
      7) ведение дежурных картограмм;</w:t>
      </w:r>
    </w:p>
    <w:bookmarkEnd w:id="256"/>
    <w:bookmarkStart w:name="z263" w:id="257"/>
    <w:p>
      <w:pPr>
        <w:spacing w:after="0"/>
        <w:ind w:left="0"/>
        <w:jc w:val="both"/>
      </w:pPr>
      <w:r>
        <w:rPr>
          <w:rFonts w:ascii="Times New Roman"/>
          <w:b w:val="false"/>
          <w:i w:val="false"/>
          <w:color w:val="000000"/>
          <w:sz w:val="28"/>
        </w:rPr>
        <w:t>
      8) эксплуатация автоматизированных информационно-поисковых систем;</w:t>
      </w:r>
    </w:p>
    <w:bookmarkEnd w:id="257"/>
    <w:bookmarkStart w:name="z264" w:id="258"/>
    <w:p>
      <w:pPr>
        <w:spacing w:after="0"/>
        <w:ind w:left="0"/>
        <w:jc w:val="both"/>
      </w:pPr>
      <w:r>
        <w:rPr>
          <w:rFonts w:ascii="Times New Roman"/>
          <w:b w:val="false"/>
          <w:i w:val="false"/>
          <w:color w:val="000000"/>
          <w:sz w:val="28"/>
        </w:rPr>
        <w:t>
      9) экспертиза технических проектов и смет на геодезические и картографические работы;</w:t>
      </w:r>
    </w:p>
    <w:bookmarkEnd w:id="258"/>
    <w:bookmarkStart w:name="z265" w:id="259"/>
    <w:p>
      <w:pPr>
        <w:spacing w:after="0"/>
        <w:ind w:left="0"/>
        <w:jc w:val="both"/>
      </w:pPr>
      <w:r>
        <w:rPr>
          <w:rFonts w:ascii="Times New Roman"/>
          <w:b w:val="false"/>
          <w:i w:val="false"/>
          <w:color w:val="000000"/>
          <w:sz w:val="28"/>
        </w:rPr>
        <w:t>
      10) почтовые расходы по пересылке готовых материалов, созданных за счет бюджетных средств.</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w:t>
            </w:r>
            <w:r>
              <w:br/>
            </w:r>
            <w:r>
              <w:rPr>
                <w:rFonts w:ascii="Times New Roman"/>
                <w:b w:val="false"/>
                <w:i w:val="false"/>
                <w:color w:val="000000"/>
                <w:sz w:val="20"/>
              </w:rPr>
              <w:t>и картографических работ</w:t>
            </w:r>
          </w:p>
        </w:tc>
      </w:tr>
    </w:tbl>
    <w:bookmarkStart w:name="z267" w:id="260"/>
    <w:p>
      <w:pPr>
        <w:spacing w:after="0"/>
        <w:ind w:left="0"/>
        <w:jc w:val="both"/>
      </w:pPr>
      <w:r>
        <w:rPr>
          <w:rFonts w:ascii="Times New Roman"/>
          <w:b w:val="false"/>
          <w:i w:val="false"/>
          <w:color w:val="000000"/>
          <w:sz w:val="28"/>
        </w:rPr>
        <w:t>
      Таблица № 1</w:t>
      </w:r>
    </w:p>
    <w:bookmarkEnd w:id="260"/>
    <w:bookmarkStart w:name="z268" w:id="261"/>
    <w:p>
      <w:pPr>
        <w:spacing w:after="0"/>
        <w:ind w:left="0"/>
        <w:jc w:val="left"/>
      </w:pPr>
      <w:r>
        <w:rPr>
          <w:rFonts w:ascii="Times New Roman"/>
          <w:b/>
          <w:i w:val="false"/>
          <w:color w:val="000000"/>
        </w:rPr>
        <w:t xml:space="preserve"> Кодирование по расположению объекта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расположения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bookmarkStart w:name="z269" w:id="262"/>
    <w:p>
      <w:pPr>
        <w:spacing w:after="0"/>
        <w:ind w:left="0"/>
        <w:jc w:val="both"/>
      </w:pPr>
      <w:r>
        <w:rPr>
          <w:rFonts w:ascii="Times New Roman"/>
          <w:b w:val="false"/>
          <w:i w:val="false"/>
          <w:color w:val="000000"/>
          <w:sz w:val="28"/>
        </w:rPr>
        <w:t>
      Таблица № 2</w:t>
      </w:r>
    </w:p>
    <w:bookmarkEnd w:id="262"/>
    <w:bookmarkStart w:name="z270" w:id="263"/>
    <w:p>
      <w:pPr>
        <w:spacing w:after="0"/>
        <w:ind w:left="0"/>
        <w:jc w:val="left"/>
      </w:pPr>
      <w:r>
        <w:rPr>
          <w:rFonts w:ascii="Times New Roman"/>
          <w:b/>
          <w:i w:val="false"/>
          <w:color w:val="000000"/>
        </w:rPr>
        <w:t xml:space="preserve"> Кодирование по основному виду работ на объекте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виды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государственных геодезических сетей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съемки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Картографические работы (картосоставительские работы и издание топографических карт и планов)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работы (составление каталогов координат геодезических пунктов и нивелирных каталогов)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геодезических, нивелирных и гравиметрических сетей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топографических карт и планов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Аэрокосмосъемочные работы, дистанционное зондирование Земли и геодинамическое исследование Земли, в том числе территории иностранных государств и мирового океана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инженерно-геодезические работы при проектировании и изысканиях, строительстве и эксплуатации инженерных сооружений линейного и площадного типа, подземных сооружений и сетей, ведение кадастров и иных изысканий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Проектно-сметные работы (разработка технико-экономического обоснования и (или) технических проектов по аэросъемочным, геодезическим и картографическим работам, проектно-сметной документации по инженерно-геодезическим изысканиям)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шельфа морей, озер, рек, водохранилищ и создание морских навигационных карт, пособий, лоций морей, судоходных рек и водоемов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топографических карт и планов; создание, развитие и сопровождение географических информационных систем и ресурсов, геопорталов, геосервисов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издание общегеографических, политико-административных, научно-справочных и других тематических карт, планов и атласов межотраслевого назначения, карт-схем, учебных картографических 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научно-методические работы (проведение научно-исследовательских, опытно-конструкторских работ и внедрение современных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ведение Национального фонда пространственных данных (учет, сбор, хранение и обеспечение сохранности материалов и данных, отнесенных к составу Национального фонда пространственных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учет и упорядочение употребления географических названий, создание и ведение базы данных географических названий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параметров государственных систем отсчета, картографических проекций топографических карт и планов; определение, уточнение параметров трансформации и преобразования между государственной, международными, местными координатными системами отсчета; контроль целостности сети постоянно действующих референцных станций и выдача субъектам геодезической и картографической деятельности сведений высокоточного спутникового позиционирования посредством постоянно действующих референцных станций государственных геодезических сетей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Метрологическое обеспечение геодезических, картографических и гравиметрических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границ административно-территориальных единиц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 и</w:t>
            </w:r>
            <w:r>
              <w:br/>
            </w:r>
            <w:r>
              <w:rPr>
                <w:rFonts w:ascii="Times New Roman"/>
                <w:b w:val="false"/>
                <w:i w:val="false"/>
                <w:color w:val="000000"/>
                <w:sz w:val="20"/>
              </w:rPr>
              <w:t>картографических работ</w:t>
            </w:r>
          </w:p>
        </w:tc>
      </w:tr>
    </w:tbl>
    <w:bookmarkStart w:name="z272" w:id="264"/>
    <w:p>
      <w:pPr>
        <w:spacing w:after="0"/>
        <w:ind w:left="0"/>
        <w:jc w:val="both"/>
      </w:pPr>
      <w:r>
        <w:rPr>
          <w:rFonts w:ascii="Times New Roman"/>
          <w:b w:val="false"/>
          <w:i w:val="false"/>
          <w:color w:val="000000"/>
          <w:sz w:val="28"/>
        </w:rPr>
        <w:t>
      Форма № 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____________________________________________</w:t>
            </w:r>
          </w:p>
          <w:bookmarkEnd w:id="265"/>
          <w:p>
            <w:pPr>
              <w:spacing w:after="20"/>
              <w:ind w:left="20"/>
              <w:jc w:val="both"/>
            </w:pPr>
            <w:r>
              <w:rPr>
                <w:rFonts w:ascii="Times New Roman"/>
                <w:b w:val="false"/>
                <w:i w:val="false"/>
                <w:color w:val="000000"/>
                <w:sz w:val="20"/>
              </w:rPr>
              <w:t>(наименование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(наименование исполнителя)</w:t>
            </w:r>
          </w:p>
          <w:bookmarkStart w:name="z277" w:id="266"/>
          <w:p>
            <w:pPr>
              <w:spacing w:after="20"/>
              <w:ind w:left="20"/>
              <w:jc w:val="both"/>
            </w:pPr>
            <w:r>
              <w:rPr>
                <w:rFonts w:ascii="Times New Roman"/>
                <w:b w:val="false"/>
                <w:i w:val="false"/>
                <w:color w:val="000000"/>
                <w:sz w:val="20"/>
              </w:rPr>
              <w:t>
Экз. № ___</w:t>
            </w:r>
          </w:p>
          <w:bookmarkEnd w:id="266"/>
          <w:p>
            <w:pPr>
              <w:spacing w:after="0"/>
              <w:ind w:left="0"/>
              <w:jc w:val="both"/>
            </w:pPr>
            <w:r>
              <w:rPr>
                <w:rFonts w:ascii="Times New Roman"/>
                <w:b w:val="false"/>
                <w:i w:val="false"/>
                <w:color w:val="000000"/>
                <w:sz w:val="20"/>
              </w:rPr>
              <w:t>
</w:t>
            </w:r>
            <w:r>
              <w:rPr>
                <w:rFonts w:ascii="Times New Roman"/>
                <w:b w:val="false"/>
                <w:i w:val="false"/>
                <w:color w:val="000000"/>
                <w:sz w:val="20"/>
              </w:rPr>
              <w:t>ТЕХНИЧЕСКИЙ ПРОЕКТ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производство ______________________________ </w:t>
            </w:r>
          </w:p>
          <w:p>
            <w:pPr>
              <w:spacing w:after="20"/>
              <w:ind w:left="20"/>
              <w:jc w:val="both"/>
            </w:pPr>
            <w:r>
              <w:rPr>
                <w:rFonts w:ascii="Times New Roman"/>
                <w:b w:val="false"/>
                <w:i w:val="false"/>
                <w:color w:val="000000"/>
                <w:sz w:val="20"/>
              </w:rPr>
              <w:t>(вид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Масштаб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(расположение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(шифр объекта)</w:t>
            </w:r>
          </w:p>
          <w:p>
            <w:pPr>
              <w:spacing w:after="20"/>
              <w:ind w:left="20"/>
              <w:jc w:val="both"/>
            </w:pPr>
          </w:p>
          <w:bookmarkStart w:name="z285" w:id="267"/>
          <w:p>
            <w:pPr>
              <w:spacing w:after="20"/>
              <w:ind w:left="20"/>
              <w:jc w:val="both"/>
            </w:pPr>
            <w:r>
              <w:rPr>
                <w:rFonts w:ascii="Times New Roman"/>
                <w:b w:val="false"/>
                <w:i w:val="false"/>
                <w:color w:val="000000"/>
                <w:sz w:val="20"/>
              </w:rPr>
              <w:t>
_________________________________</w:t>
            </w:r>
          </w:p>
          <w:bookmarkEnd w:id="267"/>
          <w:p>
            <w:pPr>
              <w:spacing w:after="0"/>
              <w:ind w:left="0"/>
              <w:jc w:val="both"/>
            </w:pPr>
            <w:r>
              <w:rPr>
                <w:rFonts w:ascii="Times New Roman"/>
                <w:b w:val="false"/>
                <w:i w:val="false"/>
                <w:color w:val="000000"/>
                <w:sz w:val="20"/>
              </w:rPr>
              <w:t>
</w:t>
            </w:r>
          </w:p>
          <w:bookmarkStart w:name="z286" w:id="268"/>
          <w:p>
            <w:pPr>
              <w:spacing w:after="20"/>
              <w:ind w:left="20"/>
              <w:jc w:val="both"/>
            </w:pPr>
            <w:r>
              <w:rPr>
                <w:rFonts w:ascii="Times New Roman"/>
                <w:b w:val="false"/>
                <w:i w:val="false"/>
                <w:color w:val="000000"/>
                <w:sz w:val="20"/>
              </w:rPr>
              <w:t>
(фамилия, имя, отчество (при его наличии)</w:t>
            </w:r>
          </w:p>
          <w:bookmarkEnd w:id="268"/>
          <w:p>
            <w:pPr>
              <w:spacing w:after="0"/>
              <w:ind w:left="0"/>
              <w:jc w:val="both"/>
            </w:pPr>
            <w:r>
              <w:rPr>
                <w:rFonts w:ascii="Times New Roman"/>
                <w:b w:val="false"/>
                <w:i w:val="false"/>
                <w:color w:val="000000"/>
                <w:sz w:val="20"/>
              </w:rPr>
              <w:t>
</w:t>
            </w:r>
          </w:p>
          <w:bookmarkStart w:name="z287" w:id="269"/>
          <w:p>
            <w:pPr>
              <w:spacing w:after="20"/>
              <w:ind w:left="20"/>
              <w:jc w:val="both"/>
            </w:pPr>
            <w:r>
              <w:rPr>
                <w:rFonts w:ascii="Times New Roman"/>
                <w:b w:val="false"/>
                <w:i w:val="false"/>
                <w:color w:val="000000"/>
                <w:sz w:val="20"/>
              </w:rPr>
              <w:t>
и подпись руководителя исполнителя)</w:t>
            </w:r>
          </w:p>
          <w:bookmarkEnd w:id="269"/>
          <w:p>
            <w:pPr>
              <w:spacing w:after="0"/>
              <w:ind w:left="0"/>
              <w:jc w:val="both"/>
            </w:pPr>
            <w:r>
              <w:rPr>
                <w:rFonts w:ascii="Times New Roman"/>
                <w:b w:val="false"/>
                <w:i w:val="false"/>
                <w:color w:val="000000"/>
                <w:sz w:val="20"/>
              </w:rPr>
              <w:t>
</w:t>
            </w:r>
          </w:p>
          <w:bookmarkStart w:name="z288" w:id="270"/>
          <w:p>
            <w:pPr>
              <w:spacing w:after="20"/>
              <w:ind w:left="20"/>
              <w:jc w:val="both"/>
            </w:pPr>
            <w:r>
              <w:rPr>
                <w:rFonts w:ascii="Times New Roman"/>
                <w:b w:val="false"/>
                <w:i w:val="false"/>
                <w:color w:val="000000"/>
                <w:sz w:val="20"/>
              </w:rPr>
              <w:t>
м.п.</w:t>
            </w:r>
          </w:p>
          <w:bookmarkEnd w:id="270"/>
          <w:p>
            <w:pPr>
              <w:spacing w:after="0"/>
              <w:ind w:left="0"/>
              <w:jc w:val="both"/>
            </w:pPr>
            <w:r>
              <w:rPr>
                <w:rFonts w:ascii="Times New Roman"/>
                <w:b w:val="false"/>
                <w:i w:val="false"/>
                <w:color w:val="000000"/>
                <w:sz w:val="20"/>
              </w:rPr>
              <w:t>
</w:t>
            </w:r>
          </w:p>
          <w:bookmarkStart w:name="z289" w:id="271"/>
          <w:p>
            <w:pPr>
              <w:spacing w:after="20"/>
              <w:ind w:left="20"/>
              <w:jc w:val="both"/>
            </w:pPr>
            <w:r>
              <w:rPr>
                <w:rFonts w:ascii="Times New Roman"/>
                <w:b w:val="false"/>
                <w:i w:val="false"/>
                <w:color w:val="000000"/>
                <w:sz w:val="20"/>
              </w:rPr>
              <w:t>
Принято актом приема-передачи № ___</w:t>
            </w:r>
          </w:p>
          <w:bookmarkEnd w:id="271"/>
          <w:p>
            <w:pPr>
              <w:spacing w:after="0"/>
              <w:ind w:left="0"/>
              <w:jc w:val="both"/>
            </w:pPr>
            <w:r>
              <w:rPr>
                <w:rFonts w:ascii="Times New Roman"/>
                <w:b w:val="false"/>
                <w:i w:val="false"/>
                <w:color w:val="000000"/>
                <w:sz w:val="20"/>
              </w:rPr>
              <w:t>
</w:t>
            </w:r>
          </w:p>
          <w:bookmarkStart w:name="z290" w:id="272"/>
          <w:p>
            <w:pPr>
              <w:spacing w:after="20"/>
              <w:ind w:left="20"/>
              <w:jc w:val="both"/>
            </w:pPr>
            <w:r>
              <w:rPr>
                <w:rFonts w:ascii="Times New Roman"/>
                <w:b w:val="false"/>
                <w:i w:val="false"/>
                <w:color w:val="000000"/>
                <w:sz w:val="20"/>
              </w:rPr>
              <w:t>
от "____" _______________20____ года</w:t>
            </w:r>
          </w:p>
          <w:bookmarkEnd w:id="272"/>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 _____ год</w:t>
            </w:r>
          </w:p>
          <w:p>
            <w:pPr>
              <w:spacing w:after="0"/>
              <w:ind w:left="0"/>
              <w:jc w:val="both"/>
            </w:pPr>
            <w:r>
              <w:rPr>
                <w:rFonts w:ascii="Times New Roman"/>
                <w:b w:val="false"/>
                <w:i w:val="false"/>
                <w:color w:val="000000"/>
                <w:sz w:val="20"/>
              </w:rPr>
              <w:t>
</w:t>
            </w:r>
          </w:p>
        </w:tc>
      </w:tr>
    </w:tbl>
    <w:bookmarkStart w:name="z291" w:id="273"/>
    <w:p>
      <w:pPr>
        <w:spacing w:after="0"/>
        <w:ind w:left="0"/>
        <w:jc w:val="both"/>
      </w:pPr>
      <w:r>
        <w:rPr>
          <w:rFonts w:ascii="Times New Roman"/>
          <w:b w:val="false"/>
          <w:i w:val="false"/>
          <w:color w:val="000000"/>
          <w:sz w:val="28"/>
        </w:rPr>
        <w:t>
      Форма № 2</w:t>
      </w:r>
    </w:p>
    <w:bookmarkEnd w:id="273"/>
    <w:bookmarkStart w:name="z292" w:id="274"/>
    <w:p>
      <w:pPr>
        <w:spacing w:after="0"/>
        <w:ind w:left="0"/>
        <w:jc w:val="left"/>
      </w:pPr>
      <w:r>
        <w:rPr>
          <w:rFonts w:ascii="Times New Roman"/>
          <w:b/>
          <w:i w:val="false"/>
          <w:color w:val="000000"/>
        </w:rPr>
        <w:t xml:space="preserve"> График выполнения работ ____________________________ </w:t>
      </w:r>
      <w:r>
        <w:br/>
      </w:r>
      <w:r>
        <w:rPr>
          <w:rFonts w:ascii="Times New Roman"/>
          <w:b/>
          <w:i w:val="false"/>
          <w:color w:val="000000"/>
        </w:rPr>
        <w:t>(шифр и наименование объекта)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укрупненных процессов работ в порядке технологической последовательности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натуральных выражениях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объемов работ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75"/>
      <w:r>
        <w:rPr>
          <w:rFonts w:ascii="Times New Roman"/>
          <w:b w:val="false"/>
          <w:i w:val="false"/>
          <w:color w:val="000000"/>
          <w:sz w:val="28"/>
        </w:rPr>
        <w:t xml:space="preserve">
      Составил _______________________________ ______________  </w:t>
      </w:r>
    </w:p>
    <w:bookmarkEnd w:id="27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94" w:id="276"/>
      <w:r>
        <w:rPr>
          <w:rFonts w:ascii="Times New Roman"/>
          <w:b w:val="false"/>
          <w:i w:val="false"/>
          <w:color w:val="000000"/>
          <w:sz w:val="28"/>
        </w:rPr>
        <w:t xml:space="preserve">
      Проверил _______________________________ ______________   </w:t>
      </w:r>
    </w:p>
    <w:bookmarkEnd w:id="276"/>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 и</w:t>
            </w:r>
            <w:r>
              <w:br/>
            </w:r>
            <w:r>
              <w:rPr>
                <w:rFonts w:ascii="Times New Roman"/>
                <w:b w:val="false"/>
                <w:i w:val="false"/>
                <w:color w:val="000000"/>
                <w:sz w:val="20"/>
              </w:rPr>
              <w:t>картографических работ</w:t>
            </w:r>
          </w:p>
        </w:tc>
      </w:tr>
    </w:tbl>
    <w:bookmarkStart w:name="z296" w:id="277"/>
    <w:p>
      <w:pPr>
        <w:spacing w:after="0"/>
        <w:ind w:left="0"/>
        <w:jc w:val="left"/>
      </w:pPr>
      <w:r>
        <w:rPr>
          <w:rFonts w:ascii="Times New Roman"/>
          <w:b/>
          <w:i w:val="false"/>
          <w:color w:val="000000"/>
        </w:rPr>
        <w:t xml:space="preserve"> Продолжительность благоприятного полевого периода в районах Республики Казахстан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высокогорной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97" w:id="278"/>
    <w:p>
      <w:pPr>
        <w:spacing w:after="0"/>
        <w:ind w:left="0"/>
        <w:jc w:val="both"/>
      </w:pPr>
      <w:r>
        <w:rPr>
          <w:rFonts w:ascii="Times New Roman"/>
          <w:b w:val="false"/>
          <w:i w:val="false"/>
          <w:color w:val="000000"/>
          <w:sz w:val="28"/>
        </w:rPr>
        <w:t>
      Примечания к таблице:</w:t>
      </w:r>
    </w:p>
    <w:bookmarkEnd w:id="278"/>
    <w:bookmarkStart w:name="z298" w:id="279"/>
    <w:p>
      <w:pPr>
        <w:spacing w:after="0"/>
        <w:ind w:left="0"/>
        <w:jc w:val="both"/>
      </w:pPr>
      <w:r>
        <w:rPr>
          <w:rFonts w:ascii="Times New Roman"/>
          <w:b w:val="false"/>
          <w:i w:val="false"/>
          <w:color w:val="000000"/>
          <w:sz w:val="28"/>
        </w:rPr>
        <w:t>
      1) к горной части относятся районы с высотами относительно уровня моря от 1500 до 2000 м;</w:t>
      </w:r>
    </w:p>
    <w:bookmarkEnd w:id="279"/>
    <w:bookmarkStart w:name="z299" w:id="280"/>
    <w:p>
      <w:pPr>
        <w:spacing w:after="0"/>
        <w:ind w:left="0"/>
        <w:jc w:val="both"/>
      </w:pPr>
      <w:r>
        <w:rPr>
          <w:rFonts w:ascii="Times New Roman"/>
          <w:b w:val="false"/>
          <w:i w:val="false"/>
          <w:color w:val="000000"/>
          <w:sz w:val="28"/>
        </w:rPr>
        <w:t>
      2) к высокогорной части относятся районы с высотами относительно уровня моря выше 2000 м.</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 и</w:t>
            </w:r>
            <w:r>
              <w:br/>
            </w:r>
            <w:r>
              <w:rPr>
                <w:rFonts w:ascii="Times New Roman"/>
                <w:b w:val="false"/>
                <w:i w:val="false"/>
                <w:color w:val="000000"/>
                <w:sz w:val="20"/>
              </w:rPr>
              <w:t>картографических работ</w:t>
            </w:r>
          </w:p>
        </w:tc>
      </w:tr>
    </w:tbl>
    <w:bookmarkStart w:name="z301" w:id="281"/>
    <w:p>
      <w:pPr>
        <w:spacing w:after="0"/>
        <w:ind w:left="0"/>
        <w:jc w:val="left"/>
      </w:pPr>
      <w:r>
        <w:rPr>
          <w:rFonts w:ascii="Times New Roman"/>
          <w:b/>
          <w:i w:val="false"/>
          <w:color w:val="000000"/>
        </w:rPr>
        <w:t xml:space="preserve"> Продолжительность благоприятного периода производства работ на водоҰмах Республики Казахстан</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сроки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Алакөл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Билікөл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Бірқазан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Бітік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Бұқтырма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Жайсаң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Қамыстыбас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Қарасор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Қойбағар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Құсмұрын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Марқакөл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Сарыкөл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Сасықкөл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Сорбұлақ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Теңіз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Шалқар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 и</w:t>
            </w:r>
            <w:r>
              <w:br/>
            </w:r>
            <w:r>
              <w:rPr>
                <w:rFonts w:ascii="Times New Roman"/>
                <w:b w:val="false"/>
                <w:i w:val="false"/>
                <w:color w:val="000000"/>
                <w:sz w:val="20"/>
              </w:rPr>
              <w:t>картографических работ</w:t>
            </w:r>
          </w:p>
        </w:tc>
      </w:tr>
    </w:tbl>
    <w:bookmarkStart w:name="z303" w:id="282"/>
    <w:p>
      <w:pPr>
        <w:spacing w:after="0"/>
        <w:ind w:left="0"/>
        <w:jc w:val="both"/>
      </w:pPr>
      <w:r>
        <w:rPr>
          <w:rFonts w:ascii="Times New Roman"/>
          <w:b w:val="false"/>
          <w:i w:val="false"/>
          <w:color w:val="000000"/>
          <w:sz w:val="28"/>
        </w:rPr>
        <w:t>
      Форма № 1</w:t>
      </w:r>
    </w:p>
    <w:bookmarkEnd w:id="282"/>
    <w:bookmarkStart w:name="z304" w:id="28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ранее исполненных работ по триангуляции (полигонометрии) 1, 2, 3, 4 классов, </w:t>
      </w:r>
      <w:r>
        <w:br/>
      </w:r>
      <w:r>
        <w:rPr>
          <w:rFonts w:ascii="Times New Roman"/>
          <w:b/>
          <w:i w:val="false"/>
          <w:color w:val="000000"/>
        </w:rPr>
        <w:t xml:space="preserve">1, 2 разрядов и спутниковых геодезических сетей на объекте </w:t>
      </w:r>
      <w:r>
        <w:br/>
      </w:r>
      <w:r>
        <w:rPr>
          <w:rFonts w:ascii="Times New Roman"/>
          <w:b/>
          <w:i w:val="false"/>
          <w:color w:val="000000"/>
        </w:rPr>
        <w:t xml:space="preserve">________________________________________________ </w:t>
      </w:r>
      <w:r>
        <w:br/>
      </w:r>
      <w:r>
        <w:rPr>
          <w:rFonts w:ascii="Times New Roman"/>
          <w:b/>
          <w:i w:val="false"/>
          <w:color w:val="000000"/>
        </w:rPr>
        <w:t>(шифр и наименование объекта)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и год издания каталога; номер работы по каталогу или учетный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 (участка работ), учетный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выполнившей работы; год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(разряд) триангуляции, полигонометрии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284"/>
      <w:r>
        <w:rPr>
          <w:rFonts w:ascii="Times New Roman"/>
          <w:b w:val="false"/>
          <w:i w:val="false"/>
          <w:color w:val="000000"/>
          <w:sz w:val="28"/>
        </w:rPr>
        <w:t xml:space="preserve">
      Составил _______________________________ ______________   </w:t>
      </w:r>
    </w:p>
    <w:bookmarkEnd w:id="28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06" w:id="285"/>
      <w:r>
        <w:rPr>
          <w:rFonts w:ascii="Times New Roman"/>
          <w:b w:val="false"/>
          <w:i w:val="false"/>
          <w:color w:val="000000"/>
          <w:sz w:val="28"/>
        </w:rPr>
        <w:t xml:space="preserve">
      Проверил _______________________________ ______________   </w:t>
      </w:r>
    </w:p>
    <w:bookmarkEnd w:id="28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7" w:id="286"/>
    <w:p>
      <w:pPr>
        <w:spacing w:after="0"/>
        <w:ind w:left="0"/>
        <w:jc w:val="both"/>
      </w:pPr>
      <w:r>
        <w:rPr>
          <w:rFonts w:ascii="Times New Roman"/>
          <w:b w:val="false"/>
          <w:i w:val="false"/>
          <w:color w:val="000000"/>
          <w:sz w:val="28"/>
        </w:rPr>
        <w:t>
      Форма № 2</w:t>
      </w:r>
    </w:p>
    <w:bookmarkEnd w:id="286"/>
    <w:bookmarkStart w:name="z308" w:id="28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ранее исполненных нивелирных работ на объекте </w:t>
      </w:r>
      <w:r>
        <w:br/>
      </w:r>
      <w:r>
        <w:rPr>
          <w:rFonts w:ascii="Times New Roman"/>
          <w:b/>
          <w:i w:val="false"/>
          <w:color w:val="000000"/>
        </w:rPr>
        <w:t xml:space="preserve">_____________________________________________ </w:t>
      </w:r>
      <w:r>
        <w:br/>
      </w:r>
      <w:r>
        <w:rPr>
          <w:rFonts w:ascii="Times New Roman"/>
          <w:b/>
          <w:i w:val="false"/>
          <w:color w:val="000000"/>
        </w:rPr>
        <w:t>(шифр и наименование объекта)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и год издания каталога; номер работы по каталогу или учетный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 (участка работ), учетный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выполнившей работы; год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нивелирования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 w:id="288"/>
      <w:r>
        <w:rPr>
          <w:rFonts w:ascii="Times New Roman"/>
          <w:b w:val="false"/>
          <w:i w:val="false"/>
          <w:color w:val="000000"/>
          <w:sz w:val="28"/>
        </w:rPr>
        <w:t xml:space="preserve">
      Составил _______________________________ ______________   </w:t>
      </w:r>
    </w:p>
    <w:bookmarkEnd w:id="28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10" w:id="289"/>
      <w:r>
        <w:rPr>
          <w:rFonts w:ascii="Times New Roman"/>
          <w:b w:val="false"/>
          <w:i w:val="false"/>
          <w:color w:val="000000"/>
          <w:sz w:val="28"/>
        </w:rPr>
        <w:t xml:space="preserve">
      Проверил _______________________________ ______________   </w:t>
      </w:r>
    </w:p>
    <w:bookmarkEnd w:id="289"/>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11" w:id="290"/>
    <w:p>
      <w:pPr>
        <w:spacing w:after="0"/>
        <w:ind w:left="0"/>
        <w:jc w:val="both"/>
      </w:pPr>
      <w:r>
        <w:rPr>
          <w:rFonts w:ascii="Times New Roman"/>
          <w:b w:val="false"/>
          <w:i w:val="false"/>
          <w:color w:val="000000"/>
          <w:sz w:val="28"/>
        </w:rPr>
        <w:t>
      Форма № 3</w:t>
      </w:r>
    </w:p>
    <w:bookmarkEnd w:id="290"/>
    <w:bookmarkStart w:name="z312" w:id="29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ранее исполненных работ по топографической съемке на объекте (в том числе на акваториях) </w:t>
      </w:r>
      <w:r>
        <w:br/>
      </w:r>
      <w:r>
        <w:rPr>
          <w:rFonts w:ascii="Times New Roman"/>
          <w:b/>
          <w:i w:val="false"/>
          <w:color w:val="000000"/>
        </w:rPr>
        <w:t xml:space="preserve">__________________________________________________ </w:t>
      </w:r>
      <w:r>
        <w:br/>
      </w:r>
      <w:r>
        <w:rPr>
          <w:rFonts w:ascii="Times New Roman"/>
          <w:b/>
          <w:i w:val="false"/>
          <w:color w:val="000000"/>
        </w:rPr>
        <w:t>(шифр и наименование объекта)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 (участка работ), учетный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выполнившей работы; год исполнения, система координат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сечения рельефа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92"/>
      <w:r>
        <w:rPr>
          <w:rFonts w:ascii="Times New Roman"/>
          <w:b w:val="false"/>
          <w:i w:val="false"/>
          <w:color w:val="000000"/>
          <w:sz w:val="28"/>
        </w:rPr>
        <w:t xml:space="preserve">
      Составил _______________________________ ______________   </w:t>
      </w:r>
    </w:p>
    <w:bookmarkEnd w:id="292"/>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14" w:id="293"/>
      <w:r>
        <w:rPr>
          <w:rFonts w:ascii="Times New Roman"/>
          <w:b w:val="false"/>
          <w:i w:val="false"/>
          <w:color w:val="000000"/>
          <w:sz w:val="28"/>
        </w:rPr>
        <w:t xml:space="preserve">
      Проверил _______________________________ ______________   </w:t>
      </w:r>
    </w:p>
    <w:bookmarkEnd w:id="293"/>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15" w:id="294"/>
    <w:p>
      <w:pPr>
        <w:spacing w:after="0"/>
        <w:ind w:left="0"/>
        <w:jc w:val="both"/>
      </w:pPr>
      <w:r>
        <w:rPr>
          <w:rFonts w:ascii="Times New Roman"/>
          <w:b w:val="false"/>
          <w:i w:val="false"/>
          <w:color w:val="000000"/>
          <w:sz w:val="28"/>
        </w:rPr>
        <w:t>
      Форма № 4</w:t>
      </w:r>
    </w:p>
    <w:bookmarkEnd w:id="294"/>
    <w:bookmarkStart w:name="z316" w:id="29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ранее исполненных аэросъемочных работ на объекте </w:t>
      </w:r>
      <w:r>
        <w:br/>
      </w:r>
      <w:r>
        <w:rPr>
          <w:rFonts w:ascii="Times New Roman"/>
          <w:b/>
          <w:i w:val="false"/>
          <w:color w:val="000000"/>
        </w:rPr>
        <w:t xml:space="preserve">_________________________________________________ </w:t>
      </w:r>
      <w:r>
        <w:br/>
      </w:r>
      <w:r>
        <w:rPr>
          <w:rFonts w:ascii="Times New Roman"/>
          <w:b/>
          <w:i w:val="false"/>
          <w:color w:val="000000"/>
        </w:rPr>
        <w:t>(шифр и наименование объекта)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 заказу которой выполнена аэросъемка, год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шифр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аэросъемки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Фокусное расстояние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96"/>
    <w:p>
      <w:pPr>
        <w:spacing w:after="0"/>
        <w:ind w:left="0"/>
        <w:jc w:val="both"/>
      </w:pPr>
      <w:r>
        <w:rPr>
          <w:rFonts w:ascii="Times New Roman"/>
          <w:b w:val="false"/>
          <w:i w:val="false"/>
          <w:color w:val="000000"/>
          <w:sz w:val="28"/>
        </w:rPr>
        <w:t>
      Примечание. В графе 6 при необходимости помещают данные: значения продольного и поперечного перекрытия, тип съемочного самолета (вертолета); вид аэросъемки (площадная, маршрутная); оценка качества.</w:t>
      </w:r>
    </w:p>
    <w:bookmarkEnd w:id="296"/>
    <w:bookmarkStart w:name="z318" w:id="297"/>
    <w:p>
      <w:pPr>
        <w:spacing w:after="0"/>
        <w:ind w:left="0"/>
        <w:jc w:val="both"/>
      </w:pPr>
      <w:r>
        <w:rPr>
          <w:rFonts w:ascii="Times New Roman"/>
          <w:b w:val="false"/>
          <w:i w:val="false"/>
          <w:color w:val="000000"/>
          <w:sz w:val="28"/>
        </w:rPr>
        <w:t>
      Составил _______________________________ ______________   (фамилия, имя, отчество (при его наличии) (подпись)</w:t>
      </w:r>
    </w:p>
    <w:bookmarkEnd w:id="297"/>
    <w:bookmarkStart w:name="z319" w:id="298"/>
    <w:p>
      <w:pPr>
        <w:spacing w:after="0"/>
        <w:ind w:left="0"/>
        <w:jc w:val="both"/>
      </w:pPr>
      <w:r>
        <w:rPr>
          <w:rFonts w:ascii="Times New Roman"/>
          <w:b w:val="false"/>
          <w:i w:val="false"/>
          <w:color w:val="000000"/>
          <w:sz w:val="28"/>
        </w:rPr>
        <w:t>
      Проверил _______________________________ ______________   (фамилия, имя, отчество (при его наличии) (подпись)</w:t>
      </w:r>
    </w:p>
    <w:bookmarkEnd w:id="298"/>
    <w:bookmarkStart w:name="z320" w:id="299"/>
    <w:p>
      <w:pPr>
        <w:spacing w:after="0"/>
        <w:ind w:left="0"/>
        <w:jc w:val="both"/>
      </w:pPr>
      <w:r>
        <w:rPr>
          <w:rFonts w:ascii="Times New Roman"/>
          <w:b w:val="false"/>
          <w:i w:val="false"/>
          <w:color w:val="000000"/>
          <w:sz w:val="28"/>
        </w:rPr>
        <w:t>
      Форма № 5</w:t>
      </w:r>
    </w:p>
    <w:bookmarkEnd w:id="299"/>
    <w:bookmarkStart w:name="z321" w:id="30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материалов космических съемок, подлежащих использованию при работах на объекте </w:t>
      </w:r>
      <w:r>
        <w:br/>
      </w:r>
      <w:r>
        <w:rPr>
          <w:rFonts w:ascii="Times New Roman"/>
          <w:b/>
          <w:i w:val="false"/>
          <w:color w:val="000000"/>
        </w:rPr>
        <w:t xml:space="preserve">_______________________________________________ </w:t>
      </w:r>
      <w:r>
        <w:br/>
      </w:r>
      <w:r>
        <w:rPr>
          <w:rFonts w:ascii="Times New Roman"/>
          <w:b/>
          <w:i w:val="false"/>
          <w:color w:val="000000"/>
        </w:rPr>
        <w:t>(шифр и наименование объекта)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дата съемки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съемки (ч/б, СПЗ, многозон.)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Фокусное расстояние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сцен в границах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облачности 0-10%, 11-70%, свыше 70%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применения для проектируемых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301"/>
      <w:r>
        <w:rPr>
          <w:rFonts w:ascii="Times New Roman"/>
          <w:b w:val="false"/>
          <w:i w:val="false"/>
          <w:color w:val="000000"/>
          <w:sz w:val="28"/>
        </w:rPr>
        <w:t xml:space="preserve">
      Составил _______________________________ ______________   </w:t>
      </w:r>
    </w:p>
    <w:bookmarkEnd w:id="301"/>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23" w:id="302"/>
      <w:r>
        <w:rPr>
          <w:rFonts w:ascii="Times New Roman"/>
          <w:b w:val="false"/>
          <w:i w:val="false"/>
          <w:color w:val="000000"/>
          <w:sz w:val="28"/>
        </w:rPr>
        <w:t xml:space="preserve">
      Проверил _______________________________ ______________   </w:t>
      </w:r>
    </w:p>
    <w:bookmarkEnd w:id="302"/>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24" w:id="303"/>
    <w:p>
      <w:pPr>
        <w:spacing w:after="0"/>
        <w:ind w:left="0"/>
        <w:jc w:val="both"/>
      </w:pPr>
      <w:r>
        <w:rPr>
          <w:rFonts w:ascii="Times New Roman"/>
          <w:b w:val="false"/>
          <w:i w:val="false"/>
          <w:color w:val="000000"/>
          <w:sz w:val="28"/>
        </w:rPr>
        <w:t>
      Форма № 6</w:t>
      </w:r>
    </w:p>
    <w:bookmarkEnd w:id="303"/>
    <w:bookmarkStart w:name="z325" w:id="30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картографических материалов, изготовленных ранее на объекте (в том числе на акваториях) </w:t>
      </w:r>
      <w:r>
        <w:br/>
      </w:r>
      <w:r>
        <w:rPr>
          <w:rFonts w:ascii="Times New Roman"/>
          <w:b/>
          <w:i w:val="false"/>
          <w:color w:val="000000"/>
        </w:rPr>
        <w:t xml:space="preserve">______________________________________________________ </w:t>
      </w:r>
      <w:r>
        <w:br/>
      </w:r>
      <w:r>
        <w:rPr>
          <w:rFonts w:ascii="Times New Roman"/>
          <w:b/>
          <w:i w:val="false"/>
          <w:color w:val="000000"/>
        </w:rPr>
        <w:t>(шифр и наименование объекта)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топографической карты и высота сечения рельефа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выполнившей подготовку к изданию; год подготовки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 карты (съемка, составление, обновление)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выполнения исходной съемки или обновления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подготовки к изданию (гравирование или черчение на пластиках, жесткой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разграфки листов карты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 w:id="305"/>
      <w:r>
        <w:rPr>
          <w:rFonts w:ascii="Times New Roman"/>
          <w:b w:val="false"/>
          <w:i w:val="false"/>
          <w:color w:val="000000"/>
          <w:sz w:val="28"/>
        </w:rPr>
        <w:t xml:space="preserve">
      Составил _______________________________ ______________   </w:t>
      </w:r>
    </w:p>
    <w:bookmarkEnd w:id="30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27" w:id="306"/>
      <w:r>
        <w:rPr>
          <w:rFonts w:ascii="Times New Roman"/>
          <w:b w:val="false"/>
          <w:i w:val="false"/>
          <w:color w:val="000000"/>
          <w:sz w:val="28"/>
        </w:rPr>
        <w:t xml:space="preserve">
      Проверил _______________________________ ______________   </w:t>
      </w:r>
    </w:p>
    <w:bookmarkEnd w:id="306"/>
    <w:p>
      <w:pPr>
        <w:spacing w:after="0"/>
        <w:ind w:left="0"/>
        <w:jc w:val="both"/>
      </w:pPr>
      <w:r>
        <w:rPr>
          <w:rFonts w:ascii="Times New Roman"/>
          <w:b w:val="false"/>
          <w:i w:val="false"/>
          <w:color w:val="000000"/>
          <w:sz w:val="28"/>
        </w:rPr>
        <w:t xml:space="preserve">                   (фамилия, имя, отчество (при его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технических проектов на</w:t>
            </w:r>
            <w:r>
              <w:br/>
            </w:r>
            <w:r>
              <w:rPr>
                <w:rFonts w:ascii="Times New Roman"/>
                <w:b w:val="false"/>
                <w:i w:val="false"/>
                <w:color w:val="000000"/>
                <w:sz w:val="20"/>
              </w:rPr>
              <w:t>производство геодезических и</w:t>
            </w:r>
            <w:r>
              <w:br/>
            </w:r>
            <w:r>
              <w:rPr>
                <w:rFonts w:ascii="Times New Roman"/>
                <w:b w:val="false"/>
                <w:i w:val="false"/>
                <w:color w:val="000000"/>
                <w:sz w:val="20"/>
              </w:rPr>
              <w:t>картографических работ</w:t>
            </w:r>
          </w:p>
        </w:tc>
      </w:tr>
    </w:tbl>
    <w:bookmarkStart w:name="z329" w:id="307"/>
    <w:p>
      <w:pPr>
        <w:spacing w:after="0"/>
        <w:ind w:left="0"/>
        <w:jc w:val="both"/>
      </w:pPr>
      <w:r>
        <w:rPr>
          <w:rFonts w:ascii="Times New Roman"/>
          <w:b w:val="false"/>
          <w:i w:val="false"/>
          <w:color w:val="000000"/>
          <w:sz w:val="28"/>
        </w:rPr>
        <w:t>
      Форма № 1</w:t>
      </w:r>
    </w:p>
    <w:bookmarkEnd w:id="307"/>
    <w:bookmarkStart w:name="z330" w:id="308"/>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объемов проектируемых работ по созданию и развитию государственных геодезических сетей </w:t>
      </w:r>
      <w:r>
        <w:br/>
      </w:r>
      <w:r>
        <w:rPr>
          <w:rFonts w:ascii="Times New Roman"/>
          <w:b/>
          <w:i w:val="false"/>
          <w:color w:val="000000"/>
        </w:rPr>
        <w:t>_______________________________________________________</w:t>
      </w:r>
      <w:r>
        <w:br/>
      </w:r>
      <w:r>
        <w:rPr>
          <w:rFonts w:ascii="Times New Roman"/>
          <w:b/>
          <w:i w:val="false"/>
          <w:color w:val="000000"/>
        </w:rPr>
        <w:t xml:space="preserve"> (шифр и наименование объекта)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(разряд), №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Длины сторон, м (км)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совмещенных со старыми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хода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треугольников между базисами (исходных сторон)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треугольников между базисами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пунктов сети, кв.км 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Рекогносцировочно-строительные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существующих пунктов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постройка новых пунктов с рекогносцировкой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наружного знака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центра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новых центров полигонометрии и спутниковых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постройка и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ОРП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10"/>
      <w:r>
        <w:rPr>
          <w:rFonts w:ascii="Times New Roman"/>
          <w:b w:val="false"/>
          <w:i w:val="false"/>
          <w:color w:val="000000"/>
          <w:sz w:val="28"/>
        </w:rPr>
        <w:t xml:space="preserve">
      Составил _______________________________ ______________   </w:t>
      </w:r>
    </w:p>
    <w:bookmarkEnd w:id="31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33" w:id="311"/>
      <w:r>
        <w:rPr>
          <w:rFonts w:ascii="Times New Roman"/>
          <w:b w:val="false"/>
          <w:i w:val="false"/>
          <w:color w:val="000000"/>
          <w:sz w:val="28"/>
        </w:rPr>
        <w:t xml:space="preserve">
      Проверил _______________________________ ______________   </w:t>
      </w:r>
    </w:p>
    <w:bookmarkEnd w:id="31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34" w:id="312"/>
    <w:p>
      <w:pPr>
        <w:spacing w:after="0"/>
        <w:ind w:left="0"/>
        <w:jc w:val="both"/>
      </w:pPr>
      <w:r>
        <w:rPr>
          <w:rFonts w:ascii="Times New Roman"/>
          <w:b w:val="false"/>
          <w:i w:val="false"/>
          <w:color w:val="000000"/>
          <w:sz w:val="28"/>
        </w:rPr>
        <w:t>
      Форма № 2</w:t>
      </w:r>
    </w:p>
    <w:bookmarkEnd w:id="312"/>
    <w:bookmarkStart w:name="z335" w:id="313"/>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объемов проектируемых работ по топографической съемке суши и акваторий на объекте  </w:t>
      </w:r>
      <w:r>
        <w:br/>
      </w:r>
      <w:r>
        <w:rPr>
          <w:rFonts w:ascii="Times New Roman"/>
          <w:b/>
          <w:i w:val="false"/>
          <w:color w:val="000000"/>
        </w:rPr>
        <w:t xml:space="preserve">___________________________________________________________ </w:t>
      </w:r>
      <w:r>
        <w:br/>
      </w:r>
      <w:r>
        <w:rPr>
          <w:rFonts w:ascii="Times New Roman"/>
          <w:b/>
          <w:i w:val="false"/>
          <w:color w:val="000000"/>
        </w:rPr>
        <w:t>(шифр и наименование объекта)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и содержание работ (по плану предпр., для сельского хозяйства, городская и поселков,на шельфе, подзем. 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топографической съемки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 система координат и высот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сочетания рельефа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съемки (лист/ кв.км)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фотопланов и фотокарт, фотоплан фотокарта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изданию (лист/кв.км)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топопланов в предприятии (лист/кв.км)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издание карт. фабрикам (лист)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Переформление планов городов для издания с пометкой "Для служебного пользования" (лист)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314"/>
      <w:r>
        <w:rPr>
          <w:rFonts w:ascii="Times New Roman"/>
          <w:b w:val="false"/>
          <w:i w:val="false"/>
          <w:color w:val="000000"/>
          <w:sz w:val="28"/>
        </w:rPr>
        <w:t xml:space="preserve">
      Составил _______________________________ ______________   </w:t>
      </w:r>
    </w:p>
    <w:bookmarkEnd w:id="31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37" w:id="315"/>
      <w:r>
        <w:rPr>
          <w:rFonts w:ascii="Times New Roman"/>
          <w:b w:val="false"/>
          <w:i w:val="false"/>
          <w:color w:val="000000"/>
          <w:sz w:val="28"/>
        </w:rPr>
        <w:t xml:space="preserve">
      Проверил _______________________________ ______________   </w:t>
      </w:r>
    </w:p>
    <w:bookmarkEnd w:id="31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38" w:id="316"/>
    <w:p>
      <w:pPr>
        <w:spacing w:after="0"/>
        <w:ind w:left="0"/>
        <w:jc w:val="both"/>
      </w:pPr>
      <w:r>
        <w:rPr>
          <w:rFonts w:ascii="Times New Roman"/>
          <w:b w:val="false"/>
          <w:i w:val="false"/>
          <w:color w:val="000000"/>
          <w:sz w:val="28"/>
        </w:rPr>
        <w:t>
      Форма № 3</w:t>
      </w:r>
    </w:p>
    <w:bookmarkEnd w:id="316"/>
    <w:bookmarkStart w:name="z339" w:id="317"/>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объемов проектируемых работ по нивелированию ____ класса и закладке реперов на объекте  </w:t>
      </w:r>
      <w:r>
        <w:br/>
      </w:r>
      <w:r>
        <w:rPr>
          <w:rFonts w:ascii="Times New Roman"/>
          <w:b/>
          <w:i w:val="false"/>
          <w:color w:val="000000"/>
        </w:rPr>
        <w:t xml:space="preserve">___________________________________________________ </w:t>
      </w:r>
      <w:r>
        <w:br/>
      </w:r>
      <w:r>
        <w:rPr>
          <w:rFonts w:ascii="Times New Roman"/>
          <w:b/>
          <w:i w:val="false"/>
          <w:color w:val="000000"/>
        </w:rPr>
        <w:t>(шифр и наименование объекта)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линий (участков)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нивелирования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линий нивелирования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нивелирных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связи с ранее исполненным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линию старых знаков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новых реперов в линию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включено в линию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нивелирных реперов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 пунктов триангул., полигоном.</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стенных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18"/>
    <w:p>
      <w:pPr>
        <w:spacing w:after="0"/>
        <w:ind w:left="0"/>
        <w:jc w:val="both"/>
      </w:pPr>
      <w:r>
        <w:rPr>
          <w:rFonts w:ascii="Times New Roman"/>
          <w:b w:val="false"/>
          <w:i w:val="false"/>
          <w:color w:val="000000"/>
          <w:sz w:val="28"/>
        </w:rPr>
        <w:t>
      продолжение таблицы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восстановление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полигона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 w:id="319"/>
      <w:r>
        <w:rPr>
          <w:rFonts w:ascii="Times New Roman"/>
          <w:b w:val="false"/>
          <w:i w:val="false"/>
          <w:color w:val="000000"/>
          <w:sz w:val="28"/>
        </w:rPr>
        <w:t xml:space="preserve">
      Составил _______________________________ ______________   </w:t>
      </w:r>
    </w:p>
    <w:bookmarkEnd w:id="319"/>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42" w:id="320"/>
      <w:r>
        <w:rPr>
          <w:rFonts w:ascii="Times New Roman"/>
          <w:b w:val="false"/>
          <w:i w:val="false"/>
          <w:color w:val="000000"/>
          <w:sz w:val="28"/>
        </w:rPr>
        <w:t xml:space="preserve">
      Проверил _______________________________ ______________   </w:t>
      </w:r>
    </w:p>
    <w:bookmarkEnd w:id="32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43" w:id="321"/>
    <w:p>
      <w:pPr>
        <w:spacing w:after="0"/>
        <w:ind w:left="0"/>
        <w:jc w:val="both"/>
      </w:pPr>
      <w:r>
        <w:rPr>
          <w:rFonts w:ascii="Times New Roman"/>
          <w:b w:val="false"/>
          <w:i w:val="false"/>
          <w:color w:val="000000"/>
          <w:sz w:val="28"/>
        </w:rPr>
        <w:t>
      Форма № 4</w:t>
      </w:r>
    </w:p>
    <w:bookmarkEnd w:id="321"/>
    <w:bookmarkStart w:name="z344" w:id="322"/>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объемов проектируемых работ по обновлению и подготовке к изданию топографических карт и планов на объекте </w:t>
      </w:r>
      <w:r>
        <w:br/>
      </w:r>
      <w:r>
        <w:rPr>
          <w:rFonts w:ascii="Times New Roman"/>
          <w:b/>
          <w:i w:val="false"/>
          <w:color w:val="000000"/>
        </w:rPr>
        <w:t xml:space="preserve">____________________________________________________ </w:t>
      </w:r>
      <w:r>
        <w:br/>
      </w:r>
      <w:r>
        <w:rPr>
          <w:rFonts w:ascii="Times New Roman"/>
          <w:b/>
          <w:i w:val="false"/>
          <w:color w:val="000000"/>
        </w:rPr>
        <w:t>(шифр и наименование объекта)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топографических карт и планов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изданию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обновляемых топографических карт и планов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(лист/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картосоставление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полевым обследованием (лист/кв.км)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полевого обследования (лист/кв.км)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полевым обследованием (лист/кв.км)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полевого обследования (лист/кв.км)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 (лист/кв.км)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объеме ...% (лист/кв.км)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топокарт (лист/кв.км)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фотопланов и фотокарт (лист/кв.км)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топопланов и фотокарт (лист/кв.км)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издание карт, фабрикам (лист)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6" w:id="324"/>
      <w:r>
        <w:rPr>
          <w:rFonts w:ascii="Times New Roman"/>
          <w:b w:val="false"/>
          <w:i w:val="false"/>
          <w:color w:val="000000"/>
          <w:sz w:val="28"/>
        </w:rPr>
        <w:t xml:space="preserve">
      Составил _______________________________ ______________   </w:t>
      </w:r>
    </w:p>
    <w:bookmarkEnd w:id="32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47" w:id="325"/>
      <w:r>
        <w:rPr>
          <w:rFonts w:ascii="Times New Roman"/>
          <w:b w:val="false"/>
          <w:i w:val="false"/>
          <w:color w:val="000000"/>
          <w:sz w:val="28"/>
        </w:rPr>
        <w:t xml:space="preserve">
      Проверил _______________________________ ______________   </w:t>
      </w:r>
    </w:p>
    <w:bookmarkEnd w:id="32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48" w:id="326"/>
    <w:p>
      <w:pPr>
        <w:spacing w:after="0"/>
        <w:ind w:left="0"/>
        <w:jc w:val="both"/>
      </w:pPr>
      <w:r>
        <w:rPr>
          <w:rFonts w:ascii="Times New Roman"/>
          <w:b w:val="false"/>
          <w:i w:val="false"/>
          <w:color w:val="000000"/>
          <w:sz w:val="28"/>
        </w:rPr>
        <w:t>
      Форма № 5</w:t>
      </w:r>
    </w:p>
    <w:bookmarkEnd w:id="326"/>
    <w:bookmarkStart w:name="z349" w:id="327"/>
    <w:p>
      <w:pPr>
        <w:spacing w:after="0"/>
        <w:ind w:left="0"/>
        <w:jc w:val="left"/>
      </w:pPr>
      <w:r>
        <w:rPr>
          <w:rFonts w:ascii="Times New Roman"/>
          <w:b/>
          <w:i w:val="false"/>
          <w:color w:val="000000"/>
        </w:rPr>
        <w:t xml:space="preserve"> Расчет к проекту аэросъемки на объекте  </w:t>
      </w:r>
      <w:r>
        <w:br/>
      </w:r>
      <w:r>
        <w:rPr>
          <w:rFonts w:ascii="Times New Roman"/>
          <w:b/>
          <w:i w:val="false"/>
          <w:color w:val="000000"/>
        </w:rPr>
        <w:t xml:space="preserve">_____________________________________________________ </w:t>
      </w:r>
      <w:r>
        <w:br/>
      </w:r>
      <w:r>
        <w:rPr>
          <w:rFonts w:ascii="Times New Roman"/>
          <w:b/>
          <w:i w:val="false"/>
          <w:color w:val="000000"/>
        </w:rPr>
        <w:t xml:space="preserve">(шифр и наименование объекта) </w:t>
      </w:r>
    </w:p>
    <w:bookmarkEnd w:id="327"/>
    <w:bookmarkStart w:name="z350" w:id="328"/>
    <w:p>
      <w:pPr>
        <w:spacing w:after="0"/>
        <w:ind w:left="0"/>
        <w:jc w:val="left"/>
      </w:pPr>
      <w:r>
        <w:rPr>
          <w:rFonts w:ascii="Times New Roman"/>
          <w:b/>
          <w:i w:val="false"/>
          <w:color w:val="000000"/>
        </w:rPr>
        <w:t xml:space="preserve"> Площадь топографической съемки ___________ кв. км</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участка, км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плоскость и вревышение 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аэрофотосъемки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над средней плоскостью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 снимков,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 маршрутов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поперек маршрутов</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средней плоскостью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низинами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высшей точкой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Q</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1"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фотографирования Вх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маршрутами (м) Ду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маршрутов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снимков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маршруте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52" w:id="330"/>
    <w:p>
      <w:pPr>
        <w:spacing w:after="0"/>
        <w:ind w:left="0"/>
        <w:jc w:val="both"/>
      </w:pPr>
      <w:r>
        <w:rPr>
          <w:rFonts w:ascii="Times New Roman"/>
          <w:b w:val="false"/>
          <w:i w:val="false"/>
          <w:color w:val="000000"/>
          <w:sz w:val="28"/>
        </w:rPr>
        <w:t>
      Назначение залета___________; АФА_______; к_______; PB_______; статоскоп______</w:t>
      </w:r>
    </w:p>
    <w:bookmarkEnd w:id="330"/>
    <w:bookmarkStart w:name="z353" w:id="331"/>
    <w:p>
      <w:pPr>
        <w:spacing w:after="0"/>
        <w:ind w:left="0"/>
        <w:jc w:val="both"/>
      </w:pPr>
      <w:r>
        <w:rPr>
          <w:rFonts w:ascii="Times New Roman"/>
          <w:b w:val="false"/>
          <w:i w:val="false"/>
          <w:color w:val="000000"/>
          <w:sz w:val="28"/>
        </w:rPr>
        <w:t>
      Примечание: в колонке 3 показывается расчетная площадь для оплаты залета, выполняемого по заданным направлениям.</w:t>
      </w:r>
    </w:p>
    <w:bookmarkEnd w:id="331"/>
    <w:p>
      <w:pPr>
        <w:spacing w:after="0"/>
        <w:ind w:left="0"/>
        <w:jc w:val="both"/>
      </w:pPr>
      <w:bookmarkStart w:name="z354" w:id="332"/>
      <w:r>
        <w:rPr>
          <w:rFonts w:ascii="Times New Roman"/>
          <w:b w:val="false"/>
          <w:i w:val="false"/>
          <w:color w:val="000000"/>
          <w:sz w:val="28"/>
        </w:rPr>
        <w:t xml:space="preserve">
      Составил _______________________________ ______________   </w:t>
      </w:r>
    </w:p>
    <w:bookmarkEnd w:id="332"/>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55" w:id="333"/>
      <w:r>
        <w:rPr>
          <w:rFonts w:ascii="Times New Roman"/>
          <w:b w:val="false"/>
          <w:i w:val="false"/>
          <w:color w:val="000000"/>
          <w:sz w:val="28"/>
        </w:rPr>
        <w:t xml:space="preserve">
      Проверил _______________________________ ______________   </w:t>
      </w:r>
    </w:p>
    <w:bookmarkEnd w:id="33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