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8923" w14:textId="e4e8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Караганды от 19 сентября 2022 года № 45/01 "Об установлении дифференцированного тарифа на регулярные автомобильные перевозки пассажиров и багажа в городском сообщении на территории города Караганды"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19 апреля 2024 года № 19/02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автомобильном транспорте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Караганды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19 сентября 2022 года №45/01 "Об установлении дифференцированного тарифа на регулярные автомобильные перевозки пассажиров и багажа в городском сообщении на территории города Караганды" (зарегистрирован в Реестре государственной регистрации нормативных правовых актов №29733)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 безналичной оплате за проезд через систему электронной оплаты, включая посредством сети Интернет и устройств сотовой связи - 100 (сто) тенге;"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при наличной оплате за проезд - 200 (двести) тенге."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Караганды.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города Караганды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Карагандинский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маслихат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