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935c" w14:textId="3b79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2023 года № 84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мая 2024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2024-2026 годы" от 21 декабря 2023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12 836 319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5 749 951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55 856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195 548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6 834 964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15 006 725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- 40 690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40 690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- 2 129 716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2 129 716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2 163 363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5 749 951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6 834 959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- 2 129 716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18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поселке Актас,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