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36d1" w14:textId="3a33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2023 года № 84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октября 2024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2024-2026 годы" от 21 декабря 2023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14 363 073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7 103 570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93 794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349 912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6 815 797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17 929 077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40 690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- 3 695 314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3 695 314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1 565 598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2 163 363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2024 год в размере 19 014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6 815 792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330 745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295 785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146 843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10 546 420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2 275 911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