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8969" w14:textId="a708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21 декабря 2023 года № 13/124 "О районном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10 октября 2024 года № 24/232.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 районном бюджете на 2024-2026 годы" от 21 декабря 2023 года № 13/124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14 881 582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4 212 074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364 910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240 151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10 064 447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15 924 282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– 4 560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81 224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85 784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1 038 140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1 038 140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929 172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109 363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218 331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13/124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10 064 447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9 931 872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- 1 038 140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13/124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вышестоящих бюджетов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6 231 189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1 823 685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оплаты труда медицинским работникам государственных организаций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3 478 332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3 478 332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1 730 739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внутриквартальных сетей г.Абай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полигона для размещения твердых бытовых отходов в г.Абай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847 948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13/124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городов районного значения, сел, поселков, сельских округов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2 418 737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2 418 637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