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f949" w14:textId="120f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25 декабря 2023 года № VIII-15/112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20 марта 2024 года № VIII-19/147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районном бюджете на 2024-2026 годы" от 25 декабря 2023 года № VIII-15/112 (зарегистрировано в Реестре государственной регистрации нормативных правовых актов под № 190847)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13341762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2230594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159382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4280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10947506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13421064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122367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155064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32697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-201669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201669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155064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33680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80285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VIII-19/147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 VIII-15/112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VIII-19/147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VIII-15/112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