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5716" w14:textId="0bd5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25 декабря 2023 года № VIII-15/112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4 июля 2024 года № VIII-25/193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2024-2026 годы" от 25 декабря 2023 года № VIII-15/112 (зарегистрировано в Реестре государственной регистрации нормативных правовых актов под № 190847)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12307373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2403502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679144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7280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9217447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12386675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122367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155064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32697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-201669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201669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155064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33680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VIII-25/193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VIII-25/193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