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bc35" w14:textId="aedb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9 июля 2024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235 582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–168 584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251 382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27 227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36 750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-3 870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3 870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–7 003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34 859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43 062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130 043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126 414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135 643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5 600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78 319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-6 716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6 716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6 716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22 168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–20 054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22 351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- 183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33 251 тысяч тенге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42 872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-9 621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9 621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9 621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34 623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35 835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1 212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80 317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73 685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81 897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1 580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27 578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- 1 800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46 908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–9 884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37 024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51 208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- 4 300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4 300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2024 года № 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2024 года № 103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