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b9e" w14:textId="705f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мая 2024 года № 19/184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6 506 215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2 350 816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50 854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4 097 012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6 725 667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260 286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- 383 191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383 191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260 286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112 304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6 506 215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4 097 012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2024 года № 19/184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15/142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2 424 763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текущего ремонта автомобильных дорог районного значения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