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e09a" w14:textId="1e3e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22 декабря 2023 года № 12/67 "О городском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19 июня 2024 года № 18/139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"О городском бюджете на 2024 - 2026 годы" от 22 декабря 2023 года № 12/67 (Зарегистрировано в Реестре государственной регистрации нормативных правовых актов №190849)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3 514 158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699 398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45 048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51 638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2 718 074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3 589 629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- 75 471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75 471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75 471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Приозерск"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А.С.Шамшатов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июня 2024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 № 18/139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штрафы, пени, санкции, взимаемые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 № 18/139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2024 год, направляемых на реализацию инвестиционных проектов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