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fb6" w14:textId="9115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июня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за № 16137)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со дня его первого официального опубликования, распространяется на отношения, возникшие с 1 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2024 года № 91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2024 года № 91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до 3 лет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от 3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