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495" w14:textId="0592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Косшынырау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236-33/8.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199 180,2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16 071,0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1 521,0 тысяч тенге;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181 588,2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201 696,1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-2 515,9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2 515,9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2 515,9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252-35/8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 в сумме на 2025 год – 132 376,0 тысяч тенге, на 2026 год – 129 901,0 тысяч тенге, на 2027 год – 132 567,0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252-35/8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