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0490" w14:textId="ce50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Аральского района Кызылординской области на 2024-2028 годы"</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07 ноября 2024 года № 286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"Об утверждении методических рекомендаций местным исполнительным органам по разработке программы по управлению коммунальными отходами" №154-п от 18 мая 2023 года Аральский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Аральского района Кызылординской области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Аральского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Аральского районного маслихата</w:t>
            </w:r>
            <w:r>
              <w:br/>
            </w:r>
            <w:r>
              <w:rPr>
                <w:rFonts w:ascii="Times New Roman"/>
                <w:b w:val="false"/>
                <w:i w:val="false"/>
                <w:color w:val="000000"/>
                <w:sz w:val="20"/>
              </w:rPr>
              <w:t>от "7" ноября 2024 года № 286</w:t>
            </w:r>
          </w:p>
        </w:tc>
      </w:tr>
    </w:tbl>
    <w:bookmarkStart w:name="z9" w:id="3"/>
    <w:p>
      <w:pPr>
        <w:spacing w:after="0"/>
        <w:ind w:left="0"/>
        <w:jc w:val="left"/>
      </w:pPr>
      <w:r>
        <w:rPr>
          <w:rFonts w:ascii="Times New Roman"/>
          <w:b/>
          <w:i w:val="false"/>
          <w:color w:val="000000"/>
        </w:rPr>
        <w:t xml:space="preserve"> ПРОГРАММА ПО УПРАВЛЕНИЮ КОММУНАЛЬНЫМИ ОТХОДАМИ АРАЛЬСКОГО РАЙОНА КЫЗЫЛОРДИНСКОЙ ОБЛАСТИ на 2024-2028 гг.</w:t>
      </w:r>
    </w:p>
    <w:bookmarkEnd w:id="3"/>
    <w:bookmarkStart w:name="z10" w:id="4"/>
    <w:p>
      <w:pPr>
        <w:spacing w:after="0"/>
        <w:ind w:left="0"/>
        <w:jc w:val="both"/>
      </w:pPr>
      <w:r>
        <w:rPr>
          <w:rFonts w:ascii="Times New Roman"/>
          <w:b w:val="false"/>
          <w:i w:val="false"/>
          <w:color w:val="000000"/>
          <w:sz w:val="28"/>
        </w:rPr>
        <w:t>
      город Аральск</w:t>
      </w:r>
    </w:p>
    <w:bookmarkEnd w:id="4"/>
    <w:bookmarkStart w:name="z11" w:id="5"/>
    <w:p>
      <w:pPr>
        <w:spacing w:after="0"/>
        <w:ind w:left="0"/>
        <w:jc w:val="both"/>
      </w:pPr>
      <w:r>
        <w:rPr>
          <w:rFonts w:ascii="Times New Roman"/>
          <w:b w:val="false"/>
          <w:i w:val="false"/>
          <w:color w:val="000000"/>
          <w:sz w:val="28"/>
        </w:rPr>
        <w:t>
      2024 год</w:t>
      </w:r>
    </w:p>
    <w:bookmarkEnd w:id="5"/>
    <w:bookmarkStart w:name="z12" w:id="6"/>
    <w:p>
      <w:pPr>
        <w:spacing w:after="0"/>
        <w:ind w:left="0"/>
        <w:jc w:val="left"/>
      </w:pPr>
      <w:r>
        <w:rPr>
          <w:rFonts w:ascii="Times New Roman"/>
          <w:b/>
          <w:i w:val="false"/>
          <w:color w:val="000000"/>
        </w:rPr>
        <w:t xml:space="preserve"> Содержание</w:t>
      </w:r>
    </w:p>
    <w:bookmarkEnd w:id="6"/>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Термины и определения</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Паспорт Программы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АНАЛИЗ ТЕКУЩЕЙ СИТУАЦИИ ПО УПРАВЛЕНИЮ КОММУНАЛЬНЫМИ ОТХОДАМИ В АРАЛЬСКОМ РАЙОНЕ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Объемы образования и переработки коммунальных отходов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Качественный состав ТБО</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Нормы образования и накопления коммунальных отходов и тарифы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Оценка существующей системы управления коммунальными отходами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Анализ системы управления отдельными видами отходов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Анализ выделенных средств на мероприятия по управлению отходами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Прогноз объемов образования коммунальных отходов на 2024 - 2028 гг</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Выводы по анализу текущей ситуации по управлению коммунальными отходами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Анализ сильных и слабых сторон, возможностей и угроз в секторе управления коммунальными отходами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ЦЕЛЬ, ЗАДАЧИ И ЦЕЛЕВЫЕ ПОКАЗАТЕЛИ ПРОГРАММЫ УПРАВЛЕНИЯ ОТХОДАМИ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Цель и задачи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Целевые показатели</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ОСНОВНЫЕ НАПРАВЛЕНИЯ РЕАЛИЗАЦИИ ПРОГРАММЫ, ПУТИДОСТИЖЕНИЯ ПОСТАВЛЕННЫХ ЦЕЛЕЙ И СООТВЕТСТВУЮЩИЕ МЕРЫ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Создание и функционирование необходимой инфраструктуры по управлению отходами и организация централизованной системы сбора и транспортировки коммунальных отходов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Внедрение раздельного сбора коммунальных отходов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Создание системы переработки и утилизации коммунальных отходов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Обеспечение безопасного захоронения коммунальных отходов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Создание мусороперегрузочных пунктов для отдаленных сельских округов</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Ликвидация стихийных свалок</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Формирование экологической культуры и повышение заинтересованности населения в области раздельного сбора отходов</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НЕОБХОДИМЫЕ РЕСУРСЫ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ПЛАН МЕРОПРИЯТИЙ ПО РЕАЛИЗАЦИИ ПРОГРАММЫ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МОНИТОРИНГ РЕАЛИЗАЦИИ ПРОГРАММЫ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ОЖИДАЕМЫЙ СОЦИАЛЬНО-ЭКОНОМИЧЕСКИЙ ЭФФЕКТ</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Предварительный расчет необходимого количества контейнеров и контейнерных площадок для повышения охвата сбором и вывозом коммунальных отходов в Аральском районе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План мероприятий реализации Программы по управлению коммунальными отходами Аральского района на 2024-2028 годы </w:t>
      </w:r>
    </w:p>
    <w:bookmarkStart w:name="z43" w:id="7"/>
    <w:p>
      <w:pPr>
        <w:spacing w:after="0"/>
        <w:ind w:left="0"/>
        <w:jc w:val="left"/>
      </w:pPr>
      <w:r>
        <w:rPr>
          <w:rFonts w:ascii="Times New Roman"/>
          <w:b/>
          <w:i w:val="false"/>
          <w:color w:val="000000"/>
        </w:rPr>
        <w:t xml:space="preserve"> Термины и определения</w:t>
      </w:r>
    </w:p>
    <w:bookmarkEnd w:id="7"/>
    <w:bookmarkStart w:name="z44" w:id="8"/>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8"/>
    <w:bookmarkStart w:name="z45" w:id="9"/>
    <w:p>
      <w:pPr>
        <w:spacing w:after="0"/>
        <w:ind w:left="0"/>
        <w:jc w:val="both"/>
      </w:pPr>
      <w:r>
        <w:rPr>
          <w:rFonts w:ascii="Times New Roman"/>
          <w:b w:val="false"/>
          <w:i w:val="false"/>
          <w:color w:val="000000"/>
          <w:sz w:val="28"/>
        </w:rPr>
        <w:t>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9"/>
    <w:bookmarkStart w:name="z46" w:id="10"/>
    <w:p>
      <w:pPr>
        <w:spacing w:after="0"/>
        <w:ind w:left="0"/>
        <w:jc w:val="both"/>
      </w:pPr>
      <w:r>
        <w:rPr>
          <w:rFonts w:ascii="Times New Roman"/>
          <w:b w:val="false"/>
          <w:i w:val="false"/>
          <w:color w:val="000000"/>
          <w:sz w:val="28"/>
        </w:rPr>
        <w:t>
      Коммунальные отходы - отходы потребления, включающие:</w:t>
      </w:r>
    </w:p>
    <w:bookmarkEnd w:id="10"/>
    <w:bookmarkStart w:name="z47" w:id="11"/>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
    <w:bookmarkStart w:name="z48" w:id="12"/>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2"/>
    <w:bookmarkStart w:name="z49" w:id="13"/>
    <w:p>
      <w:pPr>
        <w:spacing w:after="0"/>
        <w:ind w:left="0"/>
        <w:jc w:val="both"/>
      </w:pPr>
      <w:r>
        <w:rPr>
          <w:rFonts w:ascii="Times New Roman"/>
          <w:b w:val="false"/>
          <w:i w:val="false"/>
          <w:color w:val="000000"/>
          <w:sz w:val="28"/>
        </w:rPr>
        <w:t>
      Контейнерные площадки – специальные площадки для накопления коммунальных отходов, на которых размещаются контейнеры для сбора коммунальных отходов, с наличием подъездных путей для специализированного транспорта, осуществляющего транспортировку коммунальных отходов;</w:t>
      </w:r>
    </w:p>
    <w:bookmarkEnd w:id="13"/>
    <w:bookmarkStart w:name="z50" w:id="14"/>
    <w:p>
      <w:pPr>
        <w:spacing w:after="0"/>
        <w:ind w:left="0"/>
        <w:jc w:val="both"/>
      </w:pPr>
      <w:r>
        <w:rPr>
          <w:rFonts w:ascii="Times New Roman"/>
          <w:b w:val="false"/>
          <w:i w:val="false"/>
          <w:color w:val="000000"/>
          <w:sz w:val="28"/>
        </w:rPr>
        <w:t>
      Крупногабаритные отходы – отходы производства и потребления, являющиеся предметами, утратившими свои потребительские свойства (мебель, бытовая техника, сантехника и другие крупные предметы), размеры которых превышают 0,5 метра в высоту, ширину или длину. </w:t>
      </w:r>
    </w:p>
    <w:bookmarkEnd w:id="14"/>
    <w:bookmarkStart w:name="z51" w:id="15"/>
    <w:p>
      <w:pPr>
        <w:spacing w:after="0"/>
        <w:ind w:left="0"/>
        <w:jc w:val="both"/>
      </w:pPr>
      <w:r>
        <w:rPr>
          <w:rFonts w:ascii="Times New Roman"/>
          <w:b w:val="false"/>
          <w:i w:val="false"/>
          <w:color w:val="000000"/>
          <w:sz w:val="28"/>
        </w:rPr>
        <w:t>
      Отходы потребления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5"/>
    <w:bookmarkStart w:name="z52" w:id="16"/>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16"/>
    <w:bookmarkStart w:name="z53" w:id="17"/>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17"/>
    <w:bookmarkStart w:name="z54" w:id="18"/>
    <w:p>
      <w:pPr>
        <w:spacing w:after="0"/>
        <w:ind w:left="0"/>
        <w:jc w:val="both"/>
      </w:pPr>
      <w:r>
        <w:rPr>
          <w:rFonts w:ascii="Times New Roman"/>
          <w:b w:val="false"/>
          <w:i w:val="false"/>
          <w:color w:val="000000"/>
          <w:sz w:val="28"/>
        </w:rPr>
        <w:t>
      Полигон захоронения отходов -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18"/>
    <w:bookmarkStart w:name="z55" w:id="19"/>
    <w:p>
      <w:pPr>
        <w:spacing w:after="0"/>
        <w:ind w:left="0"/>
        <w:jc w:val="both"/>
      </w:pPr>
      <w:r>
        <w:rPr>
          <w:rFonts w:ascii="Times New Roman"/>
          <w:b w:val="false"/>
          <w:i w:val="false"/>
          <w:color w:val="000000"/>
          <w:sz w:val="28"/>
        </w:rPr>
        <w:t>
      Раздельный сбор отходов - сбор отходов раздельно по видам или группам в целях упрощения дальнейшего специализированного управления ими.</w:t>
      </w:r>
    </w:p>
    <w:bookmarkEnd w:id="19"/>
    <w:bookmarkStart w:name="z56" w:id="20"/>
    <w:p>
      <w:pPr>
        <w:spacing w:after="0"/>
        <w:ind w:left="0"/>
        <w:jc w:val="both"/>
      </w:pPr>
      <w:r>
        <w:rPr>
          <w:rFonts w:ascii="Times New Roman"/>
          <w:b w:val="false"/>
          <w:i w:val="false"/>
          <w:color w:val="000000"/>
          <w:sz w:val="28"/>
        </w:rPr>
        <w:t>
      Сбор отходов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20"/>
    <w:bookmarkStart w:name="z57" w:id="21"/>
    <w:p>
      <w:pPr>
        <w:spacing w:after="0"/>
        <w:ind w:left="0"/>
        <w:jc w:val="both"/>
      </w:pPr>
      <w:r>
        <w:rPr>
          <w:rFonts w:ascii="Times New Roman"/>
          <w:b w:val="false"/>
          <w:i w:val="false"/>
          <w:color w:val="000000"/>
          <w:sz w:val="28"/>
        </w:rPr>
        <w:t>
      Специализированные организации – индивидуальные предприниматели или юридические лица, осуществляющие деятельность по сбору, сортировке, транспортировке, восстановлению и (или) удалению коммунальных отходов.</w:t>
      </w:r>
    </w:p>
    <w:bookmarkEnd w:id="21"/>
    <w:bookmarkStart w:name="z58" w:id="22"/>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22"/>
    <w:bookmarkStart w:name="z59" w:id="23"/>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23"/>
    <w:bookmarkStart w:name="z60" w:id="24"/>
    <w:p>
      <w:pPr>
        <w:spacing w:after="0"/>
        <w:ind w:left="0"/>
        <w:jc w:val="both"/>
      </w:pPr>
      <w:r>
        <w:rPr>
          <w:rFonts w:ascii="Times New Roman"/>
          <w:b w:val="false"/>
          <w:i w:val="false"/>
          <w:color w:val="000000"/>
          <w:sz w:val="28"/>
        </w:rPr>
        <w:t>
      Транспортировка отходов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24"/>
    <w:bookmarkStart w:name="z61" w:id="25"/>
    <w:p>
      <w:pPr>
        <w:spacing w:after="0"/>
        <w:ind w:left="0"/>
        <w:jc w:val="both"/>
      </w:pPr>
      <w:r>
        <w:rPr>
          <w:rFonts w:ascii="Times New Roman"/>
          <w:b w:val="false"/>
          <w:i w:val="false"/>
          <w:color w:val="000000"/>
          <w:sz w:val="28"/>
        </w:rPr>
        <w:t>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25"/>
    <w:bookmarkStart w:name="z62" w:id="26"/>
    <w:p>
      <w:pPr>
        <w:spacing w:after="0"/>
        <w:ind w:left="0"/>
        <w:jc w:val="both"/>
      </w:pPr>
      <w:r>
        <w:rPr>
          <w:rFonts w:ascii="Times New Roman"/>
          <w:b w:val="false"/>
          <w:i w:val="false"/>
          <w:color w:val="000000"/>
          <w:sz w:val="28"/>
        </w:rPr>
        <w:t>
      Управление отходами - операции, осуществляемые в отношении отходов с момента их образования до окончательного удаления.</w:t>
      </w:r>
    </w:p>
    <w:bookmarkEnd w:id="26"/>
    <w:bookmarkStart w:name="z63" w:id="27"/>
    <w:p>
      <w:pPr>
        <w:spacing w:after="0"/>
        <w:ind w:left="0"/>
        <w:jc w:val="both"/>
      </w:pPr>
      <w:r>
        <w:rPr>
          <w:rFonts w:ascii="Times New Roman"/>
          <w:b w:val="false"/>
          <w:i w:val="false"/>
          <w:color w:val="000000"/>
          <w:sz w:val="28"/>
        </w:rPr>
        <w:t>
       Централизованная система сбора твердых бытовых отходов–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End w:id="27"/>
    <w:bookmarkStart w:name="z64" w:id="28"/>
    <w:p>
      <w:pPr>
        <w:spacing w:after="0"/>
        <w:ind w:left="0"/>
        <w:jc w:val="left"/>
      </w:pPr>
      <w:r>
        <w:rPr>
          <w:rFonts w:ascii="Times New Roman"/>
          <w:b/>
          <w:i w:val="false"/>
          <w:color w:val="000000"/>
        </w:rPr>
        <w:t xml:space="preserve"> Паспорт Программы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Аральского района Кызылординской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9"/>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кодекс</w:t>
            </w:r>
            <w:r>
              <w:rPr>
                <w:rFonts w:ascii="Times New Roman"/>
                <w:b w:val="false"/>
                <w:i w:val="false"/>
                <w:color w:val="000000"/>
                <w:sz w:val="20"/>
              </w:rPr>
              <w:t xml:space="preserve"> Республики Казахстан от </w:t>
            </w:r>
            <w:r>
              <w:rPr>
                <w:rFonts w:ascii="Times New Roman"/>
                <w:b w:val="false"/>
                <w:i w:val="false"/>
                <w:color w:val="000000"/>
                <w:sz w:val="20"/>
              </w:rPr>
              <w:t>2 января 2021 года № 400-VI ЗРК.</w:t>
            </w:r>
          </w:p>
          <w:bookmarkEnd w:id="29"/>
          <w:p>
            <w:pPr>
              <w:spacing w:after="20"/>
              <w:ind w:left="20"/>
              <w:jc w:val="both"/>
            </w:pPr>
            <w:r>
              <w:rPr>
                <w:rFonts w:ascii="Times New Roman"/>
                <w:b w:val="false"/>
                <w:i w:val="false"/>
                <w:color w:val="000000"/>
                <w:sz w:val="20"/>
              </w:rPr>
              <w:t xml:space="preserve">
Методические рекомендации местным исполнительным органам по разработке Программы по управлению коммунальными отходами, </w:t>
            </w:r>
            <w:r>
              <w:rPr>
                <w:rFonts w:ascii="Times New Roman"/>
                <w:b w:val="false"/>
                <w:i w:val="false"/>
                <w:color w:val="000000"/>
                <w:sz w:val="20"/>
              </w:rPr>
              <w:t>приказ</w:t>
            </w:r>
            <w:r>
              <w:rPr>
                <w:rFonts w:ascii="Times New Roman"/>
                <w:b w:val="false"/>
                <w:i w:val="false"/>
                <w:color w:val="000000"/>
                <w:sz w:val="20"/>
              </w:rPr>
              <w:t xml:space="preserve"> №154п от 18.05.2023г. Министерства экологии и природных ресурсов 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"Отдел жилищно-коммунального хозяйства, пассажирского транспорта и автомобильных дорог" Аральского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эффективной системы управления коммунальными отходами на территории Аральского района в соответствии с требованиями экологического законодательства.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0"/>
          <w:p>
            <w:pPr>
              <w:spacing w:after="20"/>
              <w:ind w:left="20"/>
              <w:jc w:val="both"/>
            </w:pPr>
            <w:r>
              <w:rPr>
                <w:rFonts w:ascii="Times New Roman"/>
                <w:b w:val="false"/>
                <w:i w:val="false"/>
                <w:color w:val="000000"/>
                <w:sz w:val="20"/>
              </w:rPr>
              <w:t>
1. Создание необходимой инфраструктуры для субъектов предпринимательства по управлению отходами.</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Организация раздельного сбора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Создание системы переработки и утилизации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Принятие мер по безопасному захоронению коммунальных отходов. Приведение полигона ТБО в соответствие с экологическими, строительными и санитарными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Ликвидация стихийных свалок ТБО.</w:t>
            </w:r>
          </w:p>
          <w:p>
            <w:pPr>
              <w:spacing w:after="20"/>
              <w:ind w:left="20"/>
              <w:jc w:val="both"/>
            </w:pPr>
            <w:r>
              <w:rPr>
                <w:rFonts w:ascii="Times New Roman"/>
                <w:b w:val="false"/>
                <w:i w:val="false"/>
                <w:color w:val="000000"/>
                <w:sz w:val="20"/>
              </w:rPr>
              <w:t>
6. Повышение уровня культуры и заинтересованности населения по управлению отходами, в том числе в области раздельного сбора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1"/>
          <w:p>
            <w:pPr>
              <w:spacing w:after="20"/>
              <w:ind w:left="20"/>
              <w:jc w:val="both"/>
            </w:pPr>
            <w:r>
              <w:rPr>
                <w:rFonts w:ascii="Times New Roman"/>
                <w:b w:val="false"/>
                <w:i w:val="false"/>
                <w:color w:val="000000"/>
                <w:sz w:val="20"/>
              </w:rPr>
              <w:t>
Создана необходимая инфраструктура по управлению отходами (контейнеры, контейнерные площадки, мусоровозы).</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 раздельный сбор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Внедрена система переработки и утилизации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Уменьшены объемы отходов, направляемых на захоронение.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Приняты меры для безопасного захоронения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Построены и модернизированы полигоны, отвечающие экологическим, строительным и санитарным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Ликвидированы стихийные свалки.</w:t>
            </w:r>
          </w:p>
          <w:p>
            <w:pPr>
              <w:spacing w:after="20"/>
              <w:ind w:left="20"/>
              <w:jc w:val="both"/>
            </w:pPr>
            <w:r>
              <w:rPr>
                <w:rFonts w:ascii="Times New Roman"/>
                <w:b w:val="false"/>
                <w:i w:val="false"/>
                <w:color w:val="000000"/>
                <w:sz w:val="20"/>
              </w:rPr>
              <w:t>
Повышена осведомлҰнность и заинтересованность населения по управлению отходами, в том числе в области раздельного сбора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рассчитывается в зависимости от количества бюджетных средств, выделенных местным исполнительным органам на финансирование мероприятий в сфере обращения с коммунальными отходами в Аральском районе на 2024-2028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 Аральск, аппараты акимов поселков Саксаульск и Жаксыкылыш, аппараты акимов сельских округов Акирек, Аманоткель, Аралкум, Бекбауыл, Беларан, Боген, Жанакурылыс, Жетесби, Жинишкекум, Камыстыбас, Каракум, Каратерен, Косаман, Косжар, Куланды, Мергенсай, Аккум, Райым, Атанши, Сазды и Сапак, субъекты предпринимательства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население и пр. заинтересованные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2024 – 2028 гг.</w:t>
            </w:r>
          </w:p>
        </w:tc>
      </w:tr>
    </w:tbl>
    <w:bookmarkStart w:name="z79" w:id="32"/>
    <w:p>
      <w:pPr>
        <w:spacing w:after="0"/>
        <w:ind w:left="0"/>
        <w:jc w:val="left"/>
      </w:pPr>
      <w:r>
        <w:rPr>
          <w:rFonts w:ascii="Times New Roman"/>
          <w:b/>
          <w:i w:val="false"/>
          <w:color w:val="000000"/>
        </w:rPr>
        <w:t xml:space="preserve"> ВВЕДЕНИЕ</w:t>
      </w:r>
    </w:p>
    <w:bookmarkEnd w:id="32"/>
    <w:bookmarkStart w:name="z80" w:id="33"/>
    <w:p>
      <w:pPr>
        <w:spacing w:after="0"/>
        <w:ind w:left="0"/>
        <w:jc w:val="both"/>
      </w:pPr>
      <w:r>
        <w:rPr>
          <w:rFonts w:ascii="Times New Roman"/>
          <w:b w:val="false"/>
          <w:i w:val="false"/>
          <w:color w:val="000000"/>
          <w:sz w:val="28"/>
        </w:rPr>
        <w:t>
      Аральский район расположен в северо-западной части Кызылординской области. На востоке граничит с Казалинским районом, на западе — с Актюбинской областью, на севере— с Улытауской областью, на юге — с Каракалпакстаном. Основан в 1928году.</w:t>
      </w:r>
    </w:p>
    <w:bookmarkEnd w:id="33"/>
    <w:bookmarkStart w:name="z81" w:id="34"/>
    <w:p>
      <w:pPr>
        <w:spacing w:after="0"/>
        <w:ind w:left="0"/>
        <w:jc w:val="both"/>
      </w:pPr>
      <w:r>
        <w:rPr>
          <w:rFonts w:ascii="Times New Roman"/>
          <w:b w:val="false"/>
          <w:i w:val="false"/>
          <w:color w:val="000000"/>
          <w:sz w:val="28"/>
        </w:rPr>
        <w:t>
      Административный центр — город Аральск.</w:t>
      </w:r>
    </w:p>
    <w:bookmarkEnd w:id="34"/>
    <w:bookmarkStart w:name="z82" w:id="35"/>
    <w:p>
      <w:pPr>
        <w:spacing w:after="0"/>
        <w:ind w:left="0"/>
        <w:jc w:val="both"/>
      </w:pPr>
      <w:r>
        <w:rPr>
          <w:rFonts w:ascii="Times New Roman"/>
          <w:b w:val="false"/>
          <w:i w:val="false"/>
          <w:color w:val="000000"/>
          <w:sz w:val="28"/>
        </w:rPr>
        <w:t>
      Численность населения на 2024 год составляет 80135 человек по данным акимата Аральского района.</w:t>
      </w:r>
    </w:p>
    <w:bookmarkEnd w:id="35"/>
    <w:bookmarkStart w:name="z83" w:id="36"/>
    <w:p>
      <w:pPr>
        <w:spacing w:after="0"/>
        <w:ind w:left="0"/>
        <w:jc w:val="both"/>
      </w:pPr>
      <w:r>
        <w:rPr>
          <w:rFonts w:ascii="Times New Roman"/>
          <w:b w:val="false"/>
          <w:i w:val="false"/>
          <w:color w:val="000000"/>
          <w:sz w:val="28"/>
        </w:rPr>
        <w:t>
      В Аральском районе1 город, 2 поселка и 21 сельских округов, в состав которого входит 50 населҰнных пунктов (Таблица 1).</w:t>
      </w:r>
    </w:p>
    <w:bookmarkEnd w:id="36"/>
    <w:bookmarkStart w:name="z84" w:id="37"/>
    <w:p>
      <w:pPr>
        <w:spacing w:after="0"/>
        <w:ind w:left="0"/>
        <w:jc w:val="left"/>
      </w:pPr>
      <w:r>
        <w:rPr>
          <w:rFonts w:ascii="Times New Roman"/>
          <w:b/>
          <w:i w:val="false"/>
          <w:color w:val="000000"/>
        </w:rPr>
        <w:t xml:space="preserve"> Таблица 1 – Административное деление Аральского района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города,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дворов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улиц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Аральск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Аральск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Саксаульск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Саксаульск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Курлык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Тербенбес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Кумсагыз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Сарышыганак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Жалгызагым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Жаксыкылыш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Жаксыкылыш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8"/>
          <w:p>
            <w:pPr>
              <w:spacing w:after="20"/>
              <w:ind w:left="20"/>
              <w:jc w:val="both"/>
            </w:pPr>
            <w:r>
              <w:rPr>
                <w:rFonts w:ascii="Times New Roman"/>
                <w:b w:val="false"/>
                <w:i w:val="false"/>
                <w:color w:val="000000"/>
                <w:sz w:val="20"/>
              </w:rPr>
              <w:t>
сельский округ</w:t>
            </w:r>
          </w:p>
          <w:bookmarkEnd w:id="38"/>
          <w:p>
            <w:pPr>
              <w:spacing w:after="20"/>
              <w:ind w:left="20"/>
              <w:jc w:val="both"/>
            </w:pPr>
            <w:r>
              <w:rPr>
                <w:rFonts w:ascii="Times New Roman"/>
                <w:b w:val="false"/>
                <w:i w:val="false"/>
                <w:color w:val="000000"/>
                <w:sz w:val="20"/>
              </w:rPr>
              <w:t>
 Аманоткел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Аманоткел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9"/>
          <w:p>
            <w:pPr>
              <w:spacing w:after="20"/>
              <w:ind w:left="20"/>
              <w:jc w:val="both"/>
            </w:pPr>
            <w:r>
              <w:rPr>
                <w:rFonts w:ascii="Times New Roman"/>
                <w:b w:val="false"/>
                <w:i w:val="false"/>
                <w:color w:val="000000"/>
                <w:sz w:val="20"/>
              </w:rPr>
              <w:t>
сельский округ</w:t>
            </w:r>
          </w:p>
          <w:bookmarkEnd w:id="39"/>
          <w:p>
            <w:pPr>
              <w:spacing w:after="20"/>
              <w:ind w:left="20"/>
              <w:jc w:val="both"/>
            </w:pPr>
            <w:r>
              <w:rPr>
                <w:rFonts w:ascii="Times New Roman"/>
                <w:b w:val="false"/>
                <w:i w:val="false"/>
                <w:color w:val="000000"/>
                <w:sz w:val="20"/>
              </w:rPr>
              <w:t>
Акирек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0"/>
          <w:p>
            <w:pPr>
              <w:spacing w:after="20"/>
              <w:ind w:left="20"/>
              <w:jc w:val="both"/>
            </w:pPr>
            <w:r>
              <w:rPr>
                <w:rFonts w:ascii="Times New Roman"/>
                <w:b w:val="false"/>
                <w:i w:val="false"/>
                <w:color w:val="000000"/>
                <w:sz w:val="20"/>
              </w:rPr>
              <w:t>
сельский округ</w:t>
            </w:r>
          </w:p>
          <w:bookmarkEnd w:id="40"/>
          <w:p>
            <w:pPr>
              <w:spacing w:after="20"/>
              <w:ind w:left="20"/>
              <w:jc w:val="both"/>
            </w:pPr>
            <w:r>
              <w:rPr>
                <w:rFonts w:ascii="Times New Roman"/>
                <w:b w:val="false"/>
                <w:i w:val="false"/>
                <w:color w:val="000000"/>
                <w:sz w:val="20"/>
              </w:rPr>
              <w:t>
Аралкум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Шомиш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1"/>
          <w:p>
            <w:pPr>
              <w:spacing w:after="20"/>
              <w:ind w:left="20"/>
              <w:jc w:val="both"/>
            </w:pPr>
            <w:r>
              <w:rPr>
                <w:rFonts w:ascii="Times New Roman"/>
                <w:b w:val="false"/>
                <w:i w:val="false"/>
                <w:color w:val="000000"/>
                <w:sz w:val="20"/>
              </w:rPr>
              <w:t>
сельский округ</w:t>
            </w:r>
          </w:p>
          <w:bookmarkEnd w:id="41"/>
          <w:p>
            <w:pPr>
              <w:spacing w:after="20"/>
              <w:ind w:left="20"/>
              <w:jc w:val="both"/>
            </w:pPr>
            <w:r>
              <w:rPr>
                <w:rFonts w:ascii="Times New Roman"/>
                <w:b w:val="false"/>
                <w:i w:val="false"/>
                <w:color w:val="000000"/>
                <w:sz w:val="20"/>
              </w:rPr>
              <w:t>
Атанши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Жинишкекум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2"/>
          <w:p>
            <w:pPr>
              <w:spacing w:after="20"/>
              <w:ind w:left="20"/>
              <w:jc w:val="both"/>
            </w:pPr>
            <w:r>
              <w:rPr>
                <w:rFonts w:ascii="Times New Roman"/>
                <w:b w:val="false"/>
                <w:i w:val="false"/>
                <w:color w:val="000000"/>
                <w:sz w:val="20"/>
              </w:rPr>
              <w:t>
сельский округ</w:t>
            </w:r>
          </w:p>
          <w:bookmarkEnd w:id="42"/>
          <w:p>
            <w:pPr>
              <w:spacing w:after="20"/>
              <w:ind w:left="20"/>
              <w:jc w:val="both"/>
            </w:pPr>
            <w:r>
              <w:rPr>
                <w:rFonts w:ascii="Times New Roman"/>
                <w:b w:val="false"/>
                <w:i w:val="false"/>
                <w:color w:val="000000"/>
                <w:sz w:val="20"/>
              </w:rPr>
              <w:t>
Бекбауыл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Кумбазар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Укилисай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3"/>
          <w:p>
            <w:pPr>
              <w:spacing w:after="20"/>
              <w:ind w:left="20"/>
              <w:jc w:val="both"/>
            </w:pPr>
            <w:r>
              <w:rPr>
                <w:rFonts w:ascii="Times New Roman"/>
                <w:b w:val="false"/>
                <w:i w:val="false"/>
                <w:color w:val="000000"/>
                <w:sz w:val="20"/>
              </w:rPr>
              <w:t>
сельский округ</w:t>
            </w:r>
          </w:p>
          <w:bookmarkEnd w:id="43"/>
          <w:p>
            <w:pPr>
              <w:spacing w:after="20"/>
              <w:ind w:left="20"/>
              <w:jc w:val="both"/>
            </w:pPr>
            <w:r>
              <w:rPr>
                <w:rFonts w:ascii="Times New Roman"/>
                <w:b w:val="false"/>
                <w:i w:val="false"/>
                <w:color w:val="000000"/>
                <w:sz w:val="20"/>
              </w:rPr>
              <w:t>
Беларан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4"/>
          <w:p>
            <w:pPr>
              <w:spacing w:after="20"/>
              <w:ind w:left="20"/>
              <w:jc w:val="both"/>
            </w:pPr>
            <w:r>
              <w:rPr>
                <w:rFonts w:ascii="Times New Roman"/>
                <w:b w:val="false"/>
                <w:i w:val="false"/>
                <w:color w:val="000000"/>
                <w:sz w:val="20"/>
              </w:rPr>
              <w:t>
сельский округ</w:t>
            </w:r>
          </w:p>
          <w:bookmarkEnd w:id="44"/>
          <w:p>
            <w:pPr>
              <w:spacing w:after="20"/>
              <w:ind w:left="20"/>
              <w:jc w:val="both"/>
            </w:pPr>
            <w:r>
              <w:rPr>
                <w:rFonts w:ascii="Times New Roman"/>
                <w:b w:val="false"/>
                <w:i w:val="false"/>
                <w:color w:val="000000"/>
                <w:sz w:val="20"/>
              </w:rPr>
              <w:t>
Буген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Карашалан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5"/>
          <w:p>
            <w:pPr>
              <w:spacing w:after="20"/>
              <w:ind w:left="20"/>
              <w:jc w:val="both"/>
            </w:pPr>
            <w:r>
              <w:rPr>
                <w:rFonts w:ascii="Times New Roman"/>
                <w:b w:val="false"/>
                <w:i w:val="false"/>
                <w:color w:val="000000"/>
                <w:sz w:val="20"/>
              </w:rPr>
              <w:t>
сельский округ</w:t>
            </w:r>
          </w:p>
          <w:bookmarkEnd w:id="45"/>
          <w:p>
            <w:pPr>
              <w:spacing w:after="20"/>
              <w:ind w:left="20"/>
              <w:jc w:val="both"/>
            </w:pPr>
            <w:r>
              <w:rPr>
                <w:rFonts w:ascii="Times New Roman"/>
                <w:b w:val="false"/>
                <w:i w:val="false"/>
                <w:color w:val="000000"/>
                <w:sz w:val="20"/>
              </w:rPr>
              <w:t>
Жанакурылыс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Жанакурылыс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6"/>
          <w:p>
            <w:pPr>
              <w:spacing w:after="20"/>
              <w:ind w:left="20"/>
              <w:jc w:val="both"/>
            </w:pPr>
            <w:r>
              <w:rPr>
                <w:rFonts w:ascii="Times New Roman"/>
                <w:b w:val="false"/>
                <w:i w:val="false"/>
                <w:color w:val="000000"/>
                <w:sz w:val="20"/>
              </w:rPr>
              <w:t>
сельский округ</w:t>
            </w:r>
          </w:p>
          <w:bookmarkEnd w:id="46"/>
          <w:p>
            <w:pPr>
              <w:spacing w:after="20"/>
              <w:ind w:left="20"/>
              <w:jc w:val="both"/>
            </w:pPr>
            <w:r>
              <w:rPr>
                <w:rFonts w:ascii="Times New Roman"/>
                <w:b w:val="false"/>
                <w:i w:val="false"/>
                <w:color w:val="000000"/>
                <w:sz w:val="20"/>
              </w:rPr>
              <w:t>
Жетесби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Ескиура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7"/>
          <w:p>
            <w:pPr>
              <w:spacing w:after="20"/>
              <w:ind w:left="20"/>
              <w:jc w:val="both"/>
            </w:pPr>
            <w:r>
              <w:rPr>
                <w:rFonts w:ascii="Times New Roman"/>
                <w:b w:val="false"/>
                <w:i w:val="false"/>
                <w:color w:val="000000"/>
                <w:sz w:val="20"/>
              </w:rPr>
              <w:t>
сельский округ</w:t>
            </w:r>
          </w:p>
          <w:bookmarkEnd w:id="47"/>
          <w:p>
            <w:pPr>
              <w:spacing w:after="20"/>
              <w:ind w:left="20"/>
              <w:jc w:val="both"/>
            </w:pPr>
            <w:r>
              <w:rPr>
                <w:rFonts w:ascii="Times New Roman"/>
                <w:b w:val="false"/>
                <w:i w:val="false"/>
                <w:color w:val="000000"/>
                <w:sz w:val="20"/>
              </w:rPr>
              <w:t>
Жинишкекум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Жинишкекум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8"/>
          <w:p>
            <w:pPr>
              <w:spacing w:after="20"/>
              <w:ind w:left="20"/>
              <w:jc w:val="both"/>
            </w:pPr>
            <w:r>
              <w:rPr>
                <w:rFonts w:ascii="Times New Roman"/>
                <w:b w:val="false"/>
                <w:i w:val="false"/>
                <w:color w:val="000000"/>
                <w:sz w:val="20"/>
              </w:rPr>
              <w:t>
сельский округ</w:t>
            </w:r>
          </w:p>
          <w:bookmarkEnd w:id="48"/>
          <w:p>
            <w:pPr>
              <w:spacing w:after="20"/>
              <w:ind w:left="20"/>
              <w:jc w:val="both"/>
            </w:pPr>
            <w:r>
              <w:rPr>
                <w:rFonts w:ascii="Times New Roman"/>
                <w:b w:val="false"/>
                <w:i w:val="false"/>
                <w:color w:val="000000"/>
                <w:sz w:val="20"/>
              </w:rPr>
              <w:t>
Камыстыбас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Камыстыбас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Сорбеткей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9"/>
          <w:p>
            <w:pPr>
              <w:spacing w:after="20"/>
              <w:ind w:left="20"/>
              <w:jc w:val="both"/>
            </w:pPr>
            <w:r>
              <w:rPr>
                <w:rFonts w:ascii="Times New Roman"/>
                <w:b w:val="false"/>
                <w:i w:val="false"/>
                <w:color w:val="000000"/>
                <w:sz w:val="20"/>
              </w:rPr>
              <w:t>
сельский округ</w:t>
            </w:r>
          </w:p>
          <w:bookmarkEnd w:id="49"/>
          <w:p>
            <w:pPr>
              <w:spacing w:after="20"/>
              <w:ind w:left="20"/>
              <w:jc w:val="both"/>
            </w:pPr>
            <w:r>
              <w:rPr>
                <w:rFonts w:ascii="Times New Roman"/>
                <w:b w:val="false"/>
                <w:i w:val="false"/>
                <w:color w:val="000000"/>
                <w:sz w:val="20"/>
              </w:rPr>
              <w:t>
Каракум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Еримбетжага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0"/>
          <w:p>
            <w:pPr>
              <w:spacing w:after="20"/>
              <w:ind w:left="20"/>
              <w:jc w:val="both"/>
            </w:pPr>
            <w:r>
              <w:rPr>
                <w:rFonts w:ascii="Times New Roman"/>
                <w:b w:val="false"/>
                <w:i w:val="false"/>
                <w:color w:val="000000"/>
                <w:sz w:val="20"/>
              </w:rPr>
              <w:t>
сельский округ</w:t>
            </w:r>
          </w:p>
          <w:bookmarkEnd w:id="50"/>
          <w:p>
            <w:pPr>
              <w:spacing w:after="20"/>
              <w:ind w:left="20"/>
              <w:jc w:val="both"/>
            </w:pPr>
            <w:r>
              <w:rPr>
                <w:rFonts w:ascii="Times New Roman"/>
                <w:b w:val="false"/>
                <w:i w:val="false"/>
                <w:color w:val="000000"/>
                <w:sz w:val="20"/>
              </w:rPr>
              <w:t>
Каратерен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Конекаратерен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1"/>
          <w:p>
            <w:pPr>
              <w:spacing w:after="20"/>
              <w:ind w:left="20"/>
              <w:jc w:val="both"/>
            </w:pPr>
            <w:r>
              <w:rPr>
                <w:rFonts w:ascii="Times New Roman"/>
                <w:b w:val="false"/>
                <w:i w:val="false"/>
                <w:color w:val="000000"/>
                <w:sz w:val="20"/>
              </w:rPr>
              <w:t>
сельский округ</w:t>
            </w:r>
          </w:p>
          <w:bookmarkEnd w:id="51"/>
          <w:p>
            <w:pPr>
              <w:spacing w:after="20"/>
              <w:ind w:left="20"/>
              <w:jc w:val="both"/>
            </w:pPr>
            <w:r>
              <w:rPr>
                <w:rFonts w:ascii="Times New Roman"/>
                <w:b w:val="false"/>
                <w:i w:val="false"/>
                <w:color w:val="000000"/>
                <w:sz w:val="20"/>
              </w:rPr>
              <w:t>
Косаман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Акеспе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2"/>
          <w:p>
            <w:pPr>
              <w:spacing w:after="20"/>
              <w:ind w:left="20"/>
              <w:jc w:val="both"/>
            </w:pPr>
            <w:r>
              <w:rPr>
                <w:rFonts w:ascii="Times New Roman"/>
                <w:b w:val="false"/>
                <w:i w:val="false"/>
                <w:color w:val="000000"/>
                <w:sz w:val="20"/>
              </w:rPr>
              <w:t>
сельский округ</w:t>
            </w:r>
          </w:p>
          <w:bookmarkEnd w:id="52"/>
          <w:p>
            <w:pPr>
              <w:spacing w:after="20"/>
              <w:ind w:left="20"/>
              <w:jc w:val="both"/>
            </w:pPr>
            <w:r>
              <w:rPr>
                <w:rFonts w:ascii="Times New Roman"/>
                <w:b w:val="false"/>
                <w:i w:val="false"/>
                <w:color w:val="000000"/>
                <w:sz w:val="20"/>
              </w:rPr>
              <w:t>
Косжар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3"/>
          <w:p>
            <w:pPr>
              <w:spacing w:after="20"/>
              <w:ind w:left="20"/>
              <w:jc w:val="both"/>
            </w:pPr>
            <w:r>
              <w:rPr>
                <w:rFonts w:ascii="Times New Roman"/>
                <w:b w:val="false"/>
                <w:i w:val="false"/>
                <w:color w:val="000000"/>
                <w:sz w:val="20"/>
              </w:rPr>
              <w:t>
сельский округ</w:t>
            </w:r>
          </w:p>
          <w:bookmarkEnd w:id="53"/>
          <w:p>
            <w:pPr>
              <w:spacing w:after="20"/>
              <w:ind w:left="20"/>
              <w:jc w:val="both"/>
            </w:pPr>
            <w:r>
              <w:rPr>
                <w:rFonts w:ascii="Times New Roman"/>
                <w:b w:val="false"/>
                <w:i w:val="false"/>
                <w:color w:val="000000"/>
                <w:sz w:val="20"/>
              </w:rPr>
              <w:t>
Куланды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4"/>
          <w:p>
            <w:pPr>
              <w:spacing w:after="20"/>
              <w:ind w:left="20"/>
              <w:jc w:val="both"/>
            </w:pPr>
            <w:r>
              <w:rPr>
                <w:rFonts w:ascii="Times New Roman"/>
                <w:b w:val="false"/>
                <w:i w:val="false"/>
                <w:color w:val="000000"/>
                <w:sz w:val="20"/>
              </w:rPr>
              <w:t>
сельский округ</w:t>
            </w:r>
          </w:p>
          <w:bookmarkEnd w:id="54"/>
          <w:p>
            <w:pPr>
              <w:spacing w:after="20"/>
              <w:ind w:left="20"/>
              <w:jc w:val="both"/>
            </w:pPr>
            <w:r>
              <w:rPr>
                <w:rFonts w:ascii="Times New Roman"/>
                <w:b w:val="false"/>
                <w:i w:val="false"/>
                <w:color w:val="000000"/>
                <w:sz w:val="20"/>
              </w:rPr>
              <w:t>
Мергенсай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Тастубек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5"/>
          <w:p>
            <w:pPr>
              <w:spacing w:after="20"/>
              <w:ind w:left="20"/>
              <w:jc w:val="both"/>
            </w:pPr>
            <w:r>
              <w:rPr>
                <w:rFonts w:ascii="Times New Roman"/>
                <w:b w:val="false"/>
                <w:i w:val="false"/>
                <w:color w:val="000000"/>
                <w:sz w:val="20"/>
              </w:rPr>
              <w:t>
сельский округ</w:t>
            </w:r>
          </w:p>
          <w:bookmarkEnd w:id="55"/>
          <w:p>
            <w:pPr>
              <w:spacing w:after="20"/>
              <w:ind w:left="20"/>
              <w:jc w:val="both"/>
            </w:pPr>
            <w:r>
              <w:rPr>
                <w:rFonts w:ascii="Times New Roman"/>
                <w:b w:val="false"/>
                <w:i w:val="false"/>
                <w:color w:val="000000"/>
                <w:sz w:val="20"/>
              </w:rPr>
              <w:t>
Аккум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Шижага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6"/>
          <w:p>
            <w:pPr>
              <w:spacing w:after="20"/>
              <w:ind w:left="20"/>
              <w:jc w:val="both"/>
            </w:pPr>
            <w:r>
              <w:rPr>
                <w:rFonts w:ascii="Times New Roman"/>
                <w:b w:val="false"/>
                <w:i w:val="false"/>
                <w:color w:val="000000"/>
                <w:sz w:val="20"/>
              </w:rPr>
              <w:t>
сельский округ</w:t>
            </w:r>
          </w:p>
          <w:bookmarkEnd w:id="56"/>
          <w:p>
            <w:pPr>
              <w:spacing w:after="20"/>
              <w:ind w:left="20"/>
              <w:jc w:val="both"/>
            </w:pPr>
            <w:r>
              <w:rPr>
                <w:rFonts w:ascii="Times New Roman"/>
                <w:b w:val="false"/>
                <w:i w:val="false"/>
                <w:color w:val="000000"/>
                <w:sz w:val="20"/>
              </w:rPr>
              <w:t>
Райым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Шомишкол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7"/>
          <w:p>
            <w:pPr>
              <w:spacing w:after="20"/>
              <w:ind w:left="20"/>
              <w:jc w:val="both"/>
            </w:pPr>
            <w:r>
              <w:rPr>
                <w:rFonts w:ascii="Times New Roman"/>
                <w:b w:val="false"/>
                <w:i w:val="false"/>
                <w:color w:val="000000"/>
                <w:sz w:val="20"/>
              </w:rPr>
              <w:t>
сельский округ</w:t>
            </w:r>
          </w:p>
          <w:bookmarkEnd w:id="57"/>
          <w:p>
            <w:pPr>
              <w:spacing w:after="20"/>
              <w:ind w:left="20"/>
              <w:jc w:val="both"/>
            </w:pPr>
            <w:r>
              <w:rPr>
                <w:rFonts w:ascii="Times New Roman"/>
                <w:b w:val="false"/>
                <w:i w:val="false"/>
                <w:color w:val="000000"/>
                <w:sz w:val="20"/>
              </w:rPr>
              <w:t>
Сазды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8"/>
          <w:p>
            <w:pPr>
              <w:spacing w:after="20"/>
              <w:ind w:left="20"/>
              <w:jc w:val="both"/>
            </w:pPr>
            <w:r>
              <w:rPr>
                <w:rFonts w:ascii="Times New Roman"/>
                <w:b w:val="false"/>
                <w:i w:val="false"/>
                <w:color w:val="000000"/>
                <w:sz w:val="20"/>
              </w:rPr>
              <w:t>
сельский округ</w:t>
            </w:r>
          </w:p>
          <w:bookmarkEnd w:id="58"/>
          <w:p>
            <w:pPr>
              <w:spacing w:after="20"/>
              <w:ind w:left="20"/>
              <w:jc w:val="both"/>
            </w:pPr>
            <w:r>
              <w:rPr>
                <w:rFonts w:ascii="Times New Roman"/>
                <w:b w:val="false"/>
                <w:i w:val="false"/>
                <w:color w:val="000000"/>
                <w:sz w:val="20"/>
              </w:rPr>
              <w:t>
Сапак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Тасбугет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Алтыкудык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bl>
    <w:bookmarkStart w:name="z106" w:id="59"/>
    <w:p>
      <w:pPr>
        <w:spacing w:after="0"/>
        <w:ind w:left="0"/>
        <w:jc w:val="both"/>
      </w:pPr>
      <w:r>
        <w:rPr>
          <w:rFonts w:ascii="Times New Roman"/>
          <w:b w:val="false"/>
          <w:i w:val="false"/>
          <w:color w:val="000000"/>
          <w:sz w:val="28"/>
        </w:rPr>
        <w:t>
      Территория Аральского района официально признана зоной экологической катастрофы.</w:t>
      </w:r>
    </w:p>
    <w:bookmarkEnd w:id="59"/>
    <w:bookmarkStart w:name="z107" w:id="60"/>
    <w:p>
      <w:pPr>
        <w:spacing w:after="0"/>
        <w:ind w:left="0"/>
        <w:jc w:val="both"/>
      </w:pPr>
      <w:r>
        <w:rPr>
          <w:rFonts w:ascii="Times New Roman"/>
          <w:b w:val="false"/>
          <w:i w:val="false"/>
          <w:color w:val="000000"/>
          <w:sz w:val="28"/>
        </w:rPr>
        <w:t>
      Основой для развития района является План развития Кызылординской области на 2021-2025 гг. и План мероприятий по охране окружающей среды по Кызылординской области на 2022-2024 гг.</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Настоящая Программа по управлению коммунальными отходами (далее - Программа) разработана в соответствии с </w:t>
      </w:r>
      <w:r>
        <w:rPr>
          <w:rFonts w:ascii="Times New Roman"/>
          <w:b w:val="false"/>
          <w:i w:val="false"/>
          <w:color w:val="000000"/>
          <w:sz w:val="28"/>
        </w:rPr>
        <w:t>365-й статьей</w:t>
      </w:r>
      <w:r>
        <w:rPr>
          <w:rFonts w:ascii="Times New Roman"/>
          <w:b w:val="false"/>
          <w:i w:val="false"/>
          <w:color w:val="000000"/>
          <w:sz w:val="28"/>
        </w:rPr>
        <w:t xml:space="preserve"> Экологического кодекса Республики Казахстан (далее - ЭК РК) и методическими рекомендациями местным исполнительным органам по разработке Программы по управлению коммунальными отходами (</w:t>
      </w:r>
      <w:r>
        <w:rPr>
          <w:rFonts w:ascii="Times New Roman"/>
          <w:b w:val="false"/>
          <w:i w:val="false"/>
          <w:color w:val="000000"/>
          <w:sz w:val="28"/>
        </w:rPr>
        <w:t>приказ</w:t>
      </w:r>
      <w:r>
        <w:rPr>
          <w:rFonts w:ascii="Times New Roman"/>
          <w:b w:val="false"/>
          <w:i w:val="false"/>
          <w:color w:val="000000"/>
          <w:sz w:val="28"/>
        </w:rPr>
        <w:t xml:space="preserve"> №154п от 18.05.2023г. Министерства экологии и природных ресурсов РК) с учетом приоритетов национальных стратегических, программных и концептуальных документов, а также международного опыта.</w:t>
      </w:r>
    </w:p>
    <w:bookmarkStart w:name="z109" w:id="61"/>
    <w:p>
      <w:pPr>
        <w:spacing w:after="0"/>
        <w:ind w:left="0"/>
        <w:jc w:val="both"/>
      </w:pPr>
      <w:r>
        <w:rPr>
          <w:rFonts w:ascii="Times New Roman"/>
          <w:b w:val="false"/>
          <w:i w:val="false"/>
          <w:color w:val="000000"/>
          <w:sz w:val="28"/>
        </w:rPr>
        <w:t>
      В процессе разработки Программы проведен анализ текущей ситуации управления коммунальными отходами в Аральском районе, выявлены проблемы и разработан комплекс мер, направленных на создание эффективной системы управления коммунальными отходами на территории Аральского района в соответствии с требованиями экологического законодательства.</w:t>
      </w:r>
    </w:p>
    <w:bookmarkEnd w:id="61"/>
    <w:bookmarkStart w:name="z110" w:id="62"/>
    <w:p>
      <w:pPr>
        <w:spacing w:after="0"/>
        <w:ind w:left="0"/>
        <w:jc w:val="both"/>
      </w:pPr>
      <w:r>
        <w:rPr>
          <w:rFonts w:ascii="Times New Roman"/>
          <w:b w:val="false"/>
          <w:i w:val="false"/>
          <w:color w:val="000000"/>
          <w:sz w:val="28"/>
        </w:rPr>
        <w:t>
      Реализация основных направлений Программы приведет к совершенствованию системы управления коммунальными отходами в Аральском районе. Будет модернизирована инфраструктура по управлению отходами, усовершенствована система сбора, транспортировки, переработки и утилизации коммунальных отходов, организован раздельный сбор отходов, уменьшены объемы отходов, направляемых на захоронение, построены новые полигоны ТБО, повышена осведомлҰнность и заинтересованность населения по управлению отходами и раздельному сбору отходов.</w:t>
      </w:r>
    </w:p>
    <w:bookmarkEnd w:id="62"/>
    <w:bookmarkStart w:name="z111" w:id="63"/>
    <w:p>
      <w:pPr>
        <w:spacing w:after="0"/>
        <w:ind w:left="0"/>
        <w:jc w:val="both"/>
      </w:pPr>
      <w:r>
        <w:rPr>
          <w:rFonts w:ascii="Times New Roman"/>
          <w:b w:val="false"/>
          <w:i w:val="false"/>
          <w:color w:val="000000"/>
          <w:sz w:val="28"/>
        </w:rPr>
        <w:t xml:space="preserve">
      Конечной целью реализации Программы является снижение негативного воздействия отходов на окружающую среду в Аральском районе и в целом в Кызылординской области, и достижение стратегических показателей Республики Казахстан в сфере управления коммунальными отходами. </w:t>
      </w:r>
    </w:p>
    <w:bookmarkEnd w:id="63"/>
    <w:bookmarkStart w:name="z112" w:id="64"/>
    <w:p>
      <w:pPr>
        <w:spacing w:after="0"/>
        <w:ind w:left="0"/>
        <w:jc w:val="left"/>
      </w:pPr>
      <w:r>
        <w:rPr>
          <w:rFonts w:ascii="Times New Roman"/>
          <w:b/>
          <w:i w:val="false"/>
          <w:color w:val="000000"/>
        </w:rPr>
        <w:t xml:space="preserve"> 1. АНАЛИЗ ТЕКУЩЕЙ СИТУАЦИИ ПО УПРАВЛЕНИЮ КОММУНАЛЬНЫМИ ОТХОДАМИ В АРАЛЬСКОМ РАЙОНЕ</w:t>
      </w:r>
    </w:p>
    <w:bookmarkEnd w:id="64"/>
    <w:p>
      <w:pPr>
        <w:spacing w:after="0"/>
        <w:ind w:left="0"/>
        <w:jc w:val="both"/>
      </w:pPr>
      <w:r>
        <w:rPr>
          <w:rFonts w:ascii="Times New Roman"/>
          <w:b/>
          <w:i w:val="false"/>
          <w:color w:val="000000"/>
          <w:sz w:val="28"/>
        </w:rPr>
        <w:t>1.1. Объемы образования и переработки коммунальных отходов</w:t>
      </w:r>
    </w:p>
    <w:bookmarkStart w:name="z114" w:id="65"/>
    <w:p>
      <w:pPr>
        <w:spacing w:after="0"/>
        <w:ind w:left="0"/>
        <w:jc w:val="both"/>
      </w:pPr>
      <w:r>
        <w:rPr>
          <w:rFonts w:ascii="Times New Roman"/>
          <w:b w:val="false"/>
          <w:i w:val="false"/>
          <w:color w:val="000000"/>
          <w:sz w:val="28"/>
        </w:rPr>
        <w:t xml:space="preserve">
      В Казахстане ежегодно образуется 4,5-5 млн. твердых бытовых отходов по данным Министерства экологии и природных ресурсов РК (далее - МЭПР РК). </w:t>
      </w:r>
    </w:p>
    <w:bookmarkEnd w:id="65"/>
    <w:bookmarkStart w:name="z115" w:id="66"/>
    <w:p>
      <w:pPr>
        <w:spacing w:after="0"/>
        <w:ind w:left="0"/>
        <w:jc w:val="both"/>
      </w:pPr>
      <w:r>
        <w:rPr>
          <w:rFonts w:ascii="Times New Roman"/>
          <w:b w:val="false"/>
          <w:i w:val="false"/>
          <w:color w:val="000000"/>
          <w:sz w:val="28"/>
        </w:rPr>
        <w:t>
      В Кызылординской области ежегодно образуется 116 - 164 тыс. тонн ТБО. Отходы складируются на 145полигонах ТБО, из которых лишь 7 (4,8%) полигонов области соответствуют экологическим и санитарным требованиям(по данным Управления природных ресурсов и регулирования природопользования Кызылординской области).</w:t>
      </w:r>
    </w:p>
    <w:bookmarkEnd w:id="66"/>
    <w:bookmarkStart w:name="z116" w:id="67"/>
    <w:p>
      <w:pPr>
        <w:spacing w:after="0"/>
        <w:ind w:left="0"/>
        <w:jc w:val="both"/>
      </w:pPr>
      <w:r>
        <w:rPr>
          <w:rFonts w:ascii="Times New Roman"/>
          <w:b w:val="false"/>
          <w:i w:val="false"/>
          <w:color w:val="000000"/>
          <w:sz w:val="28"/>
        </w:rPr>
        <w:t>
      В Аральском районе образуется от 15,5 тыс. тонн до 19,8 тыс. тонн коммунальных отходов (по данным КГУ "Отдел жилищно-коммунального хозяйства, пассажирского транспорта и автомобильных дорог" Аральского района).</w:t>
      </w:r>
    </w:p>
    <w:bookmarkEnd w:id="67"/>
    <w:bookmarkStart w:name="z117" w:id="68"/>
    <w:p>
      <w:pPr>
        <w:spacing w:after="0"/>
        <w:ind w:left="0"/>
        <w:jc w:val="both"/>
      </w:pPr>
      <w:r>
        <w:rPr>
          <w:rFonts w:ascii="Times New Roman"/>
          <w:b w:val="false"/>
          <w:i w:val="false"/>
          <w:color w:val="000000"/>
          <w:sz w:val="28"/>
        </w:rPr>
        <w:t>
      В таблице 2 представлены данные по объему образования и переработки ТБО по Аральскому району Кызылординской области за 2020-2022 гг.</w:t>
      </w:r>
    </w:p>
    <w:bookmarkEnd w:id="68"/>
    <w:bookmarkStart w:name="z118" w:id="69"/>
    <w:p>
      <w:pPr>
        <w:spacing w:after="0"/>
        <w:ind w:left="0"/>
        <w:jc w:val="left"/>
      </w:pPr>
      <w:r>
        <w:rPr>
          <w:rFonts w:ascii="Times New Roman"/>
          <w:b/>
          <w:i w:val="false"/>
          <w:color w:val="000000"/>
        </w:rPr>
        <w:t xml:space="preserve"> Таблица 2 - Объемы образования и переработки ТБО за 2020-2022 гг. по Аральскому району, Кызылординской области, РК.</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образование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от общего объема образованных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bl>
    <w:bookmarkStart w:name="z119" w:id="70"/>
    <w:p>
      <w:pPr>
        <w:spacing w:after="0"/>
        <w:ind w:left="0"/>
        <w:jc w:val="both"/>
      </w:pPr>
      <w:r>
        <w:rPr>
          <w:rFonts w:ascii="Times New Roman"/>
          <w:b w:val="false"/>
          <w:i w:val="false"/>
          <w:color w:val="000000"/>
          <w:sz w:val="28"/>
        </w:rPr>
        <w:t>
      * Данные МЭПР РК</w:t>
      </w:r>
    </w:p>
    <w:bookmarkEnd w:id="70"/>
    <w:bookmarkStart w:name="z120" w:id="71"/>
    <w:p>
      <w:pPr>
        <w:spacing w:after="0"/>
        <w:ind w:left="0"/>
        <w:jc w:val="both"/>
      </w:pPr>
      <w:r>
        <w:rPr>
          <w:rFonts w:ascii="Times New Roman"/>
          <w:b w:val="false"/>
          <w:i w:val="false"/>
          <w:color w:val="000000"/>
          <w:sz w:val="28"/>
        </w:rPr>
        <w:t xml:space="preserve">
      ** Данные КГУ "Аральского района отдел жилищно-коммунального хозяйства, пассажирского транспорта и автомобильных дорог" </w:t>
      </w:r>
    </w:p>
    <w:bookmarkEnd w:id="71"/>
    <w:bookmarkStart w:name="z121" w:id="72"/>
    <w:p>
      <w:pPr>
        <w:spacing w:after="0"/>
        <w:ind w:left="0"/>
        <w:jc w:val="both"/>
      </w:pPr>
      <w:r>
        <w:rPr>
          <w:rFonts w:ascii="Times New Roman"/>
          <w:b w:val="false"/>
          <w:i w:val="false"/>
          <w:color w:val="000000"/>
          <w:sz w:val="28"/>
        </w:rPr>
        <w:t xml:space="preserve">
      По данным таблицы 2 средний годовой объем образования ТБО в Аральском районе составляет 17 600 тонн, или 13% от общего объема образования ТБО в Кызылординской области. </w:t>
      </w:r>
    </w:p>
    <w:bookmarkEnd w:id="72"/>
    <w:bookmarkStart w:name="z122" w:id="73"/>
    <w:p>
      <w:pPr>
        <w:spacing w:after="0"/>
        <w:ind w:left="0"/>
        <w:jc w:val="both"/>
      </w:pPr>
      <w:r>
        <w:rPr>
          <w:rFonts w:ascii="Times New Roman"/>
          <w:b w:val="false"/>
          <w:i w:val="false"/>
          <w:color w:val="000000"/>
          <w:sz w:val="28"/>
        </w:rPr>
        <w:t xml:space="preserve">
      Переработка ТБО в Аральском районе составляет в среднем 9,7%. </w:t>
      </w:r>
    </w:p>
    <w:bookmarkEnd w:id="73"/>
    <w:bookmarkStart w:name="z123" w:id="74"/>
    <w:p>
      <w:pPr>
        <w:spacing w:after="0"/>
        <w:ind w:left="0"/>
        <w:jc w:val="both"/>
      </w:pPr>
      <w:r>
        <w:rPr>
          <w:rFonts w:ascii="Times New Roman"/>
          <w:b w:val="false"/>
          <w:i w:val="false"/>
          <w:color w:val="000000"/>
          <w:sz w:val="28"/>
        </w:rPr>
        <w:t>
      Централизованным сбором и вывозом отходов охвачено только население г.Аральск (37 195 человек), это примерно 45%.</w:t>
      </w:r>
    </w:p>
    <w:bookmarkEnd w:id="74"/>
    <w:bookmarkStart w:name="z124" w:id="75"/>
    <w:p>
      <w:pPr>
        <w:spacing w:after="0"/>
        <w:ind w:left="0"/>
        <w:jc w:val="both"/>
      </w:pPr>
      <w:r>
        <w:rPr>
          <w:rFonts w:ascii="Times New Roman"/>
          <w:b w:val="false"/>
          <w:i w:val="false"/>
          <w:color w:val="000000"/>
          <w:sz w:val="28"/>
        </w:rPr>
        <w:t>
      На ближайшие годы стоит задача организовать централизованный сбор и вывоз ТБО во всех населенных пунктах Аральского района с постепенным охватом населения до 100%, как требуют стратегические документы Республики Казахстан.</w:t>
      </w:r>
    </w:p>
    <w:bookmarkEnd w:id="75"/>
    <w:bookmarkStart w:name="z125" w:id="76"/>
    <w:p>
      <w:pPr>
        <w:spacing w:after="0"/>
        <w:ind w:left="0"/>
        <w:jc w:val="left"/>
      </w:pPr>
      <w:r>
        <w:rPr>
          <w:rFonts w:ascii="Times New Roman"/>
          <w:b/>
          <w:i w:val="false"/>
          <w:color w:val="000000"/>
        </w:rPr>
        <w:t xml:space="preserve"> 1.2. Качественный состав ТБО</w:t>
      </w:r>
    </w:p>
    <w:bookmarkEnd w:id="76"/>
    <w:bookmarkStart w:name="z126" w:id="77"/>
    <w:p>
      <w:pPr>
        <w:spacing w:after="0"/>
        <w:ind w:left="0"/>
        <w:jc w:val="both"/>
      </w:pPr>
      <w:r>
        <w:rPr>
          <w:rFonts w:ascii="Times New Roman"/>
          <w:b w:val="false"/>
          <w:i w:val="false"/>
          <w:color w:val="000000"/>
          <w:sz w:val="28"/>
        </w:rPr>
        <w:t>
      Качественный состав отходов определяется по морфологическому составу. Морфологический состав отходов – это содержание в отходах отдельных компонентов, значительно отличающихся между собой по происхождению, химическому составу и свойствам. Морфологический состав выражается в процентах к общей массе. Применяется при анализе ТБО для более точной оценки объемов вывозимых и/или подлежащих переработке отходов.</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морфологическому составу ТБО представляют собой сложную смесь, состоящую из таких компонентов, как пищевые отходы; бумага и картон; полимеры (пластик, пластмассы); стекло; черные металлы; цветные металлы; текстиль; дерево; опасные отходы (батарейки, сухие и электролитические аккумуляторы, тара от растворителей, красок, ртутные лампы, телевизионные кинескопы и др.); кости, кожа, резина; остаток коммунальных отходов после удаления компонентов (мелкий строительный мусор, камни, уличный смет и т.п.) (Методика определения морфологического состава твердых бытовых отходов (Утверждена приказом Председателя Агентства РК по делам строительства и ЖКХ от 10.02.2012 г. № 4).</w:t>
      </w:r>
    </w:p>
    <w:bookmarkStart w:name="z128" w:id="78"/>
    <w:p>
      <w:pPr>
        <w:spacing w:after="0"/>
        <w:ind w:left="0"/>
        <w:jc w:val="both"/>
      </w:pPr>
      <w:r>
        <w:rPr>
          <w:rFonts w:ascii="Times New Roman"/>
          <w:b w:val="false"/>
          <w:i w:val="false"/>
          <w:color w:val="000000"/>
          <w:sz w:val="28"/>
        </w:rPr>
        <w:t>
      В Республике Казахстан средние показатели морфологического состава ТБО, следующие: пищевые отходы (37,2), пластик (16,2%), макулатура (11,1%). Значительная часть (11%) отнесена к остатку коммунальных отходов после удаления компонентов (мелкий строительный мусор, камни, уличный смет и т.п.) и др. (выявлено в результате исследования НАО "Международный центр зеленых технологий и инвестиционных проектов" в 2020 г. в городах Казахстана).</w:t>
      </w:r>
    </w:p>
    <w:bookmarkEnd w:id="78"/>
    <w:bookmarkStart w:name="z129" w:id="79"/>
    <w:p>
      <w:pPr>
        <w:spacing w:after="0"/>
        <w:ind w:left="0"/>
        <w:jc w:val="both"/>
      </w:pPr>
      <w:r>
        <w:rPr>
          <w:rFonts w:ascii="Times New Roman"/>
          <w:b w:val="false"/>
          <w:i w:val="false"/>
          <w:color w:val="000000"/>
          <w:sz w:val="28"/>
        </w:rPr>
        <w:t>
      Морфологический состав отходов в сельской местности отличается от данных по составу в городах. В нем преобладают органические отходы и содержится меньшая доля пластмассы, упаковочных материалов, бумаги и картона. В сельской местности органическая часть отходов, как правило, не размещается на полигонах или свалках, а отдается на корм животным или компостируется в домашних условиях. Дерево, картон, бумага сжигаются в домашних печах. В отходах, которые поступают на полигоны, больше всего навоза со шлаком, стройматериалами и стеклобоем.</w:t>
      </w:r>
    </w:p>
    <w:bookmarkEnd w:id="79"/>
    <w:bookmarkStart w:name="z130" w:id="80"/>
    <w:p>
      <w:pPr>
        <w:spacing w:after="0"/>
        <w:ind w:left="0"/>
        <w:jc w:val="both"/>
      </w:pPr>
      <w:r>
        <w:rPr>
          <w:rFonts w:ascii="Times New Roman"/>
          <w:b w:val="false"/>
          <w:i w:val="false"/>
          <w:color w:val="000000"/>
          <w:sz w:val="28"/>
        </w:rPr>
        <w:t xml:space="preserve">
      Исследование морфологического состава ТБО в Аральском районе не проводилось. </w:t>
      </w:r>
    </w:p>
    <w:bookmarkEnd w:id="80"/>
    <w:bookmarkStart w:name="z131" w:id="81"/>
    <w:p>
      <w:pPr>
        <w:spacing w:after="0"/>
        <w:ind w:left="0"/>
        <w:jc w:val="both"/>
      </w:pPr>
      <w:r>
        <w:rPr>
          <w:rFonts w:ascii="Times New Roman"/>
          <w:b w:val="false"/>
          <w:i w:val="false"/>
          <w:color w:val="000000"/>
          <w:sz w:val="28"/>
        </w:rPr>
        <w:t>
      Рекомендуется в среднесрочной перспективе провести исследование морфологического состава ТБО в Аральском районе в целях определения направлений управления ТБО и формирования системы раздельного сбора с целью последующей их переработки.</w:t>
      </w:r>
    </w:p>
    <w:bookmarkEnd w:id="81"/>
    <w:bookmarkStart w:name="z132" w:id="82"/>
    <w:p>
      <w:pPr>
        <w:spacing w:after="0"/>
        <w:ind w:left="0"/>
        <w:jc w:val="left"/>
      </w:pPr>
      <w:r>
        <w:rPr>
          <w:rFonts w:ascii="Times New Roman"/>
          <w:b/>
          <w:i w:val="false"/>
          <w:color w:val="000000"/>
        </w:rPr>
        <w:t xml:space="preserve"> 1.3. Нормы образования и накопления коммунальных отходов и тарифы</w:t>
      </w:r>
    </w:p>
    <w:bookmarkEnd w:id="82"/>
    <w:bookmarkStart w:name="z133" w:id="83"/>
    <w:p>
      <w:pPr>
        <w:spacing w:after="0"/>
        <w:ind w:left="0"/>
        <w:jc w:val="both"/>
      </w:pPr>
      <w:r>
        <w:rPr>
          <w:rFonts w:ascii="Times New Roman"/>
          <w:b w:val="false"/>
          <w:i w:val="false"/>
          <w:color w:val="000000"/>
          <w:sz w:val="28"/>
        </w:rPr>
        <w:t>
      Нормы образования и накопления коммунальных отходов являются фактором, который влияет на систему управления отходами района или населенного пункта. Информация о количестве накапливающихся коммунальных отходов на одну расчетную единицу позволяет планировать объем образования коммунальных отходов в будущем, с учетом которого необходимо организовывать весь процесс управления коммунальными отходами в районе или населенном пункте.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Основными нормативно-правовыми документами для расчета норм образования и накопления коммунальных отходов являются </w:t>
      </w:r>
      <w:r>
        <w:rPr>
          <w:rFonts w:ascii="Times New Roman"/>
          <w:b w:val="false"/>
          <w:i w:val="false"/>
          <w:color w:val="000000"/>
          <w:sz w:val="28"/>
        </w:rPr>
        <w:t>Экологический Кодекс</w:t>
      </w:r>
      <w:r>
        <w:rPr>
          <w:rFonts w:ascii="Times New Roman"/>
          <w:b w:val="false"/>
          <w:i w:val="false"/>
          <w:color w:val="000000"/>
          <w:sz w:val="28"/>
        </w:rPr>
        <w:t> Республики Казахстан, Типовые правила расчета норм образования и накопления коммунальных отходов, утвержденные </w:t>
      </w:r>
      <w:r>
        <w:rPr>
          <w:rFonts w:ascii="Times New Roman"/>
          <w:b w:val="false"/>
          <w:i w:val="false"/>
          <w:color w:val="000000"/>
          <w:sz w:val="28"/>
        </w:rPr>
        <w:t>Приказом</w:t>
      </w:r>
      <w:r>
        <w:rPr>
          <w:rFonts w:ascii="Times New Roman"/>
          <w:b w:val="false"/>
          <w:i w:val="false"/>
          <w:color w:val="000000"/>
          <w:sz w:val="28"/>
        </w:rPr>
        <w:t> Министра экологии, геологии и природных ресурсов Республики Казахстан от 01 сентября 2021 года № 347, Методика расчета тарифа для населения на сбор, транспортировку, сортировку и захоронение твердых бытовых отходов утвержденная </w:t>
      </w:r>
      <w:r>
        <w:rPr>
          <w:rFonts w:ascii="Times New Roman"/>
          <w:b w:val="false"/>
          <w:i w:val="false"/>
          <w:color w:val="000000"/>
          <w:sz w:val="28"/>
        </w:rPr>
        <w:t>Приказом</w:t>
      </w:r>
      <w:r>
        <w:rPr>
          <w:rFonts w:ascii="Times New Roman"/>
          <w:b w:val="false"/>
          <w:i w:val="false"/>
          <w:color w:val="000000"/>
          <w:sz w:val="28"/>
        </w:rPr>
        <w:t> Министра экологии, геологии и природных ресурсов Республики Казахстан от 14 сентября 2021 года № 377.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Решением</w:t>
      </w:r>
      <w:r>
        <w:rPr>
          <w:rFonts w:ascii="Times New Roman"/>
          <w:b w:val="false"/>
          <w:i w:val="false"/>
          <w:color w:val="000000"/>
          <w:sz w:val="28"/>
        </w:rPr>
        <w:t xml:space="preserve"> Аральского районного маслихата Кызылординской области от 13 января 2023 года № 366 утверждены нормы образования и накопления коммунальных отходов (Таблица 3).</w:t>
      </w:r>
    </w:p>
    <w:bookmarkStart w:name="z136" w:id="84"/>
    <w:p>
      <w:pPr>
        <w:spacing w:after="0"/>
        <w:ind w:left="0"/>
        <w:jc w:val="both"/>
      </w:pPr>
      <w:r>
        <w:rPr>
          <w:rFonts w:ascii="Times New Roman"/>
          <w:b w:val="false"/>
          <w:i w:val="false"/>
          <w:color w:val="000000"/>
          <w:sz w:val="28"/>
        </w:rPr>
        <w:t>
      Нормы образования и накопления коммунальных отходов на 1 жителя района составляют 0,712 м</w:t>
      </w:r>
      <w:r>
        <w:rPr>
          <w:rFonts w:ascii="Times New Roman"/>
          <w:b w:val="false"/>
          <w:i w:val="false"/>
          <w:color w:val="000000"/>
          <w:vertAlign w:val="superscript"/>
        </w:rPr>
        <w:t>3</w:t>
      </w:r>
      <w:r>
        <w:rPr>
          <w:rFonts w:ascii="Times New Roman"/>
          <w:b w:val="false"/>
          <w:i w:val="false"/>
          <w:color w:val="000000"/>
          <w:sz w:val="28"/>
        </w:rPr>
        <w:t>, т.е. порядка 142 кг.</w:t>
      </w:r>
    </w:p>
    <w:bookmarkEnd w:id="84"/>
    <w:bookmarkStart w:name="z137" w:id="85"/>
    <w:p>
      <w:pPr>
        <w:spacing w:after="0"/>
        <w:ind w:left="0"/>
        <w:jc w:val="left"/>
      </w:pPr>
      <w:r>
        <w:rPr>
          <w:rFonts w:ascii="Times New Roman"/>
          <w:b/>
          <w:i w:val="false"/>
          <w:color w:val="000000"/>
        </w:rPr>
        <w:t xml:space="preserve"> Таблица 3 - Нормы образования и накопления коммунальных отходов по Аральскому району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объектов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на 1 расчетную единицу,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залы игровых автоматов, интернет-кафе, компьютерные клубы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r>
    </w:tbl>
    <w:bookmarkStart w:name="z138" w:id="86"/>
    <w:p>
      <w:pPr>
        <w:spacing w:after="0"/>
        <w:ind w:left="0"/>
        <w:jc w:val="both"/>
      </w:pPr>
      <w:r>
        <w:rPr>
          <w:rFonts w:ascii="Times New Roman"/>
          <w:b w:val="false"/>
          <w:i w:val="false"/>
          <w:color w:val="000000"/>
          <w:sz w:val="28"/>
        </w:rPr>
        <w:t xml:space="preserve">
      Тарифы на сбор ТБО в Казахстане разрабатываются местными исполнительными органами – акиматами, а утверждают их для населения и юридических лиц, индивидуальных предпринимателей местные представительные органы – маслихаты. </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367 Экологического Кодекса Республики Казахстан население обязано пользоваться централизованной системой сбора ТБО на основании публичных договоров и оплачивать услуги за транспортировку отходов, согласно утвержденным маслихатом тарифами,(самостоятельный вывоз ТБО на полигон возможен в случае отсутствия на рынке населенного пункта мусоровывозящей компании).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Решением</w:t>
      </w:r>
      <w:r>
        <w:rPr>
          <w:rFonts w:ascii="Times New Roman"/>
          <w:b w:val="false"/>
          <w:i w:val="false"/>
          <w:color w:val="000000"/>
          <w:sz w:val="28"/>
        </w:rPr>
        <w:t xml:space="preserve"> Аральского районного маслихата Кызылординской области от 22 июля 2024 года № 270 были утверждены тарифы для населения на сбор, транспортировку, сортировку и захоронение твердых бытовых отходов по Аральскому району (Таблица 4).</w:t>
      </w:r>
    </w:p>
    <w:bookmarkStart w:name="z141" w:id="87"/>
    <w:p>
      <w:pPr>
        <w:spacing w:after="0"/>
        <w:ind w:left="0"/>
        <w:jc w:val="left"/>
      </w:pPr>
      <w:r>
        <w:rPr>
          <w:rFonts w:ascii="Times New Roman"/>
          <w:b/>
          <w:i w:val="false"/>
          <w:color w:val="000000"/>
        </w:rPr>
        <w:t xml:space="preserve"> Таблица 4 - Тарифы для населения на сбор, транспортировку, сортировку и захоронение твердых бытовых отходов по Аральскому району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8"/>
          <w:p>
            <w:pPr>
              <w:spacing w:after="20"/>
              <w:ind w:left="20"/>
              <w:jc w:val="both"/>
            </w:pPr>
            <w:r>
              <w:rPr>
                <w:rFonts w:ascii="Times New Roman"/>
                <w:b w:val="false"/>
                <w:i w:val="false"/>
                <w:color w:val="000000"/>
                <w:sz w:val="20"/>
              </w:rPr>
              <w:t>
Тенге</w:t>
            </w:r>
          </w:p>
          <w:bookmarkEnd w:id="88"/>
          <w:p>
            <w:pPr>
              <w:spacing w:after="20"/>
              <w:ind w:left="20"/>
              <w:jc w:val="both"/>
            </w:pPr>
            <w:r>
              <w:rPr>
                <w:rFonts w:ascii="Times New Roman"/>
                <w:b w:val="false"/>
                <w:i w:val="false"/>
                <w:color w:val="000000"/>
                <w:sz w:val="20"/>
              </w:rPr>
              <w:t>
(с НДС)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транспортировка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Домовладения благоустроенные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Домовладения благоустроенные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Захоронение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Домовладения благоустроенные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тариф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Домовладения благоустроенные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9"/>
          <w:p>
            <w:pPr>
              <w:spacing w:after="20"/>
              <w:ind w:left="20"/>
              <w:jc w:val="both"/>
            </w:pPr>
            <w:r>
              <w:rPr>
                <w:rFonts w:ascii="Times New Roman"/>
                <w:b w:val="false"/>
                <w:i w:val="false"/>
                <w:color w:val="000000"/>
                <w:sz w:val="20"/>
              </w:rPr>
              <w:t>
Годовой тариф на единицу</w:t>
            </w:r>
          </w:p>
          <w:bookmarkEnd w:id="89"/>
          <w:p>
            <w:pPr>
              <w:spacing w:after="20"/>
              <w:ind w:left="20"/>
              <w:jc w:val="both"/>
            </w:pPr>
            <w:r>
              <w:rPr>
                <w:rFonts w:ascii="Times New Roman"/>
                <w:b w:val="false"/>
                <w:i w:val="false"/>
                <w:color w:val="000000"/>
                <w:sz w:val="20"/>
              </w:rPr>
              <w:t>
Домовладения 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0"/>
          <w:p>
            <w:pPr>
              <w:spacing w:after="20"/>
              <w:ind w:left="20"/>
              <w:jc w:val="both"/>
            </w:pPr>
            <w:r>
              <w:rPr>
                <w:rFonts w:ascii="Times New Roman"/>
                <w:b w:val="false"/>
                <w:i w:val="false"/>
                <w:color w:val="000000"/>
                <w:sz w:val="20"/>
              </w:rPr>
              <w:t>
Годовой тариф на единицу</w:t>
            </w:r>
          </w:p>
          <w:bookmarkEnd w:id="90"/>
          <w:p>
            <w:pPr>
              <w:spacing w:after="20"/>
              <w:ind w:left="20"/>
              <w:jc w:val="both"/>
            </w:pPr>
            <w:r>
              <w:rPr>
                <w:rFonts w:ascii="Times New Roman"/>
                <w:b w:val="false"/>
                <w:i w:val="false"/>
                <w:color w:val="000000"/>
                <w:sz w:val="20"/>
              </w:rPr>
              <w:t>
Домовладения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2 473,12</w:t>
            </w:r>
          </w:p>
        </w:tc>
      </w:tr>
    </w:tbl>
    <w:bookmarkStart w:name="z145" w:id="91"/>
    <w:p>
      <w:pPr>
        <w:spacing w:after="0"/>
        <w:ind w:left="0"/>
        <w:jc w:val="both"/>
      </w:pPr>
      <w:r>
        <w:rPr>
          <w:rFonts w:ascii="Times New Roman"/>
          <w:b w:val="false"/>
          <w:i w:val="false"/>
          <w:color w:val="000000"/>
          <w:sz w:val="28"/>
        </w:rPr>
        <w:t>
      Тариф на одного жителя Аральского района составляет - 146,74 тенге в месяц.</w:t>
      </w:r>
    </w:p>
    <w:bookmarkEnd w:id="91"/>
    <w:bookmarkStart w:name="z146" w:id="92"/>
    <w:p>
      <w:pPr>
        <w:spacing w:after="0"/>
        <w:ind w:left="0"/>
        <w:jc w:val="left"/>
      </w:pPr>
      <w:r>
        <w:rPr>
          <w:rFonts w:ascii="Times New Roman"/>
          <w:b/>
          <w:i w:val="false"/>
          <w:color w:val="000000"/>
        </w:rPr>
        <w:t xml:space="preserve"> 1.4. Оценка существующей системы управления коммунальными отходами. Сбор, накопление и раздельный сбор отходов.</w:t>
      </w:r>
    </w:p>
    <w:bookmarkEnd w:id="92"/>
    <w:bookmarkStart w:name="z147" w:id="93"/>
    <w:p>
      <w:pPr>
        <w:spacing w:after="0"/>
        <w:ind w:left="0"/>
        <w:jc w:val="both"/>
      </w:pPr>
      <w:r>
        <w:rPr>
          <w:rFonts w:ascii="Times New Roman"/>
          <w:b w:val="false"/>
          <w:i w:val="false"/>
          <w:color w:val="000000"/>
          <w:sz w:val="28"/>
        </w:rPr>
        <w:t>
      Центром Аральского района и наиболее крупным населенным пунктом является г. Аральск, в котором установлены контейнеры для сбора ТБО и осуществляется вывоз отходов. Здесь развит благоустроенный сектор и находится большое количество государственных организаций и предприятий, а также предприятия малого и среднего бизнеса, социальные учреждения. В Аральске установлена основная часть контейнеров района, построены контейнерные площадки, осуществляется централизованный сбор и вывоз коммунальных отходов.</w:t>
      </w:r>
    </w:p>
    <w:bookmarkEnd w:id="93"/>
    <w:bookmarkStart w:name="z148" w:id="94"/>
    <w:p>
      <w:pPr>
        <w:spacing w:after="0"/>
        <w:ind w:left="0"/>
        <w:jc w:val="both"/>
      </w:pPr>
      <w:r>
        <w:rPr>
          <w:rFonts w:ascii="Times New Roman"/>
          <w:b w:val="false"/>
          <w:i w:val="false"/>
          <w:color w:val="000000"/>
          <w:sz w:val="28"/>
        </w:rPr>
        <w:t xml:space="preserve">
      В городе Аральск установлено 2420 контейнеров для смешанного сбора. </w:t>
      </w:r>
    </w:p>
    <w:bookmarkEnd w:id="94"/>
    <w:bookmarkStart w:name="z149" w:id="95"/>
    <w:p>
      <w:pPr>
        <w:spacing w:after="0"/>
        <w:ind w:left="0"/>
        <w:jc w:val="both"/>
      </w:pPr>
      <w:r>
        <w:rPr>
          <w:rFonts w:ascii="Times New Roman"/>
          <w:b w:val="false"/>
          <w:i w:val="false"/>
          <w:color w:val="000000"/>
          <w:sz w:val="28"/>
        </w:rPr>
        <w:t>
      В сельских населенных пунктах Аральского района также установлены контейнеры, но в меньшем объеме и не везде. Как правило, жители складируют отходы на своих участках, и по мере их накопления осуществляют самовывоз коммунальных отходов собственным транспортом, либо нанимают индивидуальных предпринимателей, имеющих грузовой транспорт. Пищевые отходы скармливают домашним животным, бумагу, картон, дерево сжигают в домашних печах.</w:t>
      </w:r>
    </w:p>
    <w:bookmarkEnd w:id="95"/>
    <w:bookmarkStart w:name="z150" w:id="96"/>
    <w:p>
      <w:pPr>
        <w:spacing w:after="0"/>
        <w:ind w:left="0"/>
        <w:jc w:val="both"/>
      </w:pPr>
      <w:r>
        <w:rPr>
          <w:rFonts w:ascii="Times New Roman"/>
          <w:b w:val="false"/>
          <w:i w:val="false"/>
          <w:color w:val="000000"/>
          <w:sz w:val="28"/>
        </w:rPr>
        <w:t xml:space="preserve">
      В пяти из 50 населенных пунктах установлены 19 контейнеров для раздельного сбора отходов. </w:t>
      </w:r>
    </w:p>
    <w:bookmarkEnd w:id="96"/>
    <w:bookmarkStart w:name="z151" w:id="97"/>
    <w:p>
      <w:pPr>
        <w:spacing w:after="0"/>
        <w:ind w:left="0"/>
        <w:jc w:val="both"/>
      </w:pPr>
      <w:r>
        <w:rPr>
          <w:rFonts w:ascii="Times New Roman"/>
          <w:b w:val="false"/>
          <w:i w:val="false"/>
          <w:color w:val="000000"/>
          <w:sz w:val="28"/>
        </w:rPr>
        <w:t>
      По результатам анализа сбора ТБО выявлено:</w:t>
      </w:r>
    </w:p>
    <w:bookmarkEnd w:id="97"/>
    <w:bookmarkStart w:name="z152" w:id="98"/>
    <w:p>
      <w:pPr>
        <w:spacing w:after="0"/>
        <w:ind w:left="0"/>
        <w:jc w:val="both"/>
      </w:pPr>
      <w:r>
        <w:rPr>
          <w:rFonts w:ascii="Times New Roman"/>
          <w:b w:val="false"/>
          <w:i w:val="false"/>
          <w:color w:val="000000"/>
          <w:sz w:val="28"/>
        </w:rPr>
        <w:t>
      - централизованный сбор коммунальных отходов организован только в районном центре г.Аральск;</w:t>
      </w:r>
    </w:p>
    <w:bookmarkEnd w:id="98"/>
    <w:bookmarkStart w:name="z153" w:id="99"/>
    <w:p>
      <w:pPr>
        <w:spacing w:after="0"/>
        <w:ind w:left="0"/>
        <w:jc w:val="both"/>
      </w:pPr>
      <w:r>
        <w:rPr>
          <w:rFonts w:ascii="Times New Roman"/>
          <w:b w:val="false"/>
          <w:i w:val="false"/>
          <w:color w:val="000000"/>
          <w:sz w:val="28"/>
        </w:rPr>
        <w:t>
      - контейнеры представляют собой небольшие по объему емкости, многие из которых устарели, находятся в неудовлетворительном состоянии;</w:t>
      </w:r>
    </w:p>
    <w:bookmarkEnd w:id="99"/>
    <w:bookmarkStart w:name="z154" w:id="100"/>
    <w:p>
      <w:pPr>
        <w:spacing w:after="0"/>
        <w:ind w:left="0"/>
        <w:jc w:val="both"/>
      </w:pPr>
      <w:r>
        <w:rPr>
          <w:rFonts w:ascii="Times New Roman"/>
          <w:b w:val="false"/>
          <w:i w:val="false"/>
          <w:color w:val="000000"/>
          <w:sz w:val="28"/>
        </w:rPr>
        <w:t xml:space="preserve">
      - контейнеры предназначены для смешанного складирования отходов; </w:t>
      </w:r>
    </w:p>
    <w:bookmarkEnd w:id="100"/>
    <w:bookmarkStart w:name="z155" w:id="101"/>
    <w:p>
      <w:pPr>
        <w:spacing w:after="0"/>
        <w:ind w:left="0"/>
        <w:jc w:val="both"/>
      </w:pPr>
      <w:r>
        <w:rPr>
          <w:rFonts w:ascii="Times New Roman"/>
          <w:b w:val="false"/>
          <w:i w:val="false"/>
          <w:color w:val="000000"/>
          <w:sz w:val="28"/>
        </w:rPr>
        <w:t xml:space="preserve">
      - раздельный сбор ТБО организован только для отдельных видов отходов г.Аральск и некоторых населенных пунктах. </w:t>
      </w:r>
    </w:p>
    <w:bookmarkEnd w:id="101"/>
    <w:bookmarkStart w:name="z156" w:id="102"/>
    <w:p>
      <w:pPr>
        <w:spacing w:after="0"/>
        <w:ind w:left="0"/>
        <w:jc w:val="both"/>
      </w:pPr>
      <w:r>
        <w:rPr>
          <w:rFonts w:ascii="Times New Roman"/>
          <w:b w:val="false"/>
          <w:i w:val="false"/>
          <w:color w:val="000000"/>
          <w:sz w:val="28"/>
        </w:rPr>
        <w:t xml:space="preserve">
      Раздельный сбор отходов </w:t>
      </w:r>
    </w:p>
    <w:bookmarkEnd w:id="102"/>
    <w:bookmarkStart w:name="z157" w:id="103"/>
    <w:p>
      <w:pPr>
        <w:spacing w:after="0"/>
        <w:ind w:left="0"/>
        <w:jc w:val="both"/>
      </w:pPr>
      <w:r>
        <w:rPr>
          <w:rFonts w:ascii="Times New Roman"/>
          <w:b w:val="false"/>
          <w:i w:val="false"/>
          <w:color w:val="000000"/>
          <w:sz w:val="28"/>
        </w:rPr>
        <w:t>
      Только в 5 населенных пунктах имеются контейнеры для раздельного сбора, всего – 19 шт.: г. Аральск – 15 шт., пос. Саксаульск – 1 шт., пос. Жаксыкылыш – 1 шт., н.п. Камыстыбас – 1 шт., н.п. Шижага – 1 шт.</w:t>
      </w:r>
    </w:p>
    <w:bookmarkEnd w:id="103"/>
    <w:bookmarkStart w:name="z158" w:id="104"/>
    <w:p>
      <w:pPr>
        <w:spacing w:after="0"/>
        <w:ind w:left="0"/>
        <w:jc w:val="both"/>
      </w:pPr>
      <w:r>
        <w:rPr>
          <w:rFonts w:ascii="Times New Roman"/>
          <w:b w:val="false"/>
          <w:i w:val="false"/>
          <w:color w:val="000000"/>
          <w:sz w:val="28"/>
        </w:rPr>
        <w:t>
      (Таблица 5).</w:t>
      </w:r>
    </w:p>
    <w:bookmarkEnd w:id="104"/>
    <w:bookmarkStart w:name="z159" w:id="105"/>
    <w:p>
      <w:pPr>
        <w:spacing w:after="0"/>
        <w:ind w:left="0"/>
        <w:jc w:val="left"/>
      </w:pPr>
      <w:r>
        <w:rPr>
          <w:rFonts w:ascii="Times New Roman"/>
          <w:b/>
          <w:i w:val="false"/>
          <w:color w:val="000000"/>
        </w:rPr>
        <w:t xml:space="preserve"> Таблица 5 - Информация о контейнерах для раздельного сбора ТБО</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контейнеров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г.Аральск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 Саксаульск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 Жаксыкылыш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Камыстыбас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Шижага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60" w:id="106"/>
    <w:p>
      <w:pPr>
        <w:spacing w:after="0"/>
        <w:ind w:left="0"/>
        <w:jc w:val="both"/>
      </w:pPr>
      <w:r>
        <w:rPr>
          <w:rFonts w:ascii="Times New Roman"/>
          <w:b w:val="false"/>
          <w:i w:val="false"/>
          <w:color w:val="000000"/>
          <w:sz w:val="28"/>
        </w:rPr>
        <w:t>
      Во всех населенных пунктах района имеются контейнеры для ртутьсодержащих ламп, всего 200 контейнеров.</w:t>
      </w:r>
    </w:p>
    <w:bookmarkEnd w:id="106"/>
    <w:bookmarkStart w:name="z161" w:id="107"/>
    <w:p>
      <w:pPr>
        <w:spacing w:after="0"/>
        <w:ind w:left="0"/>
        <w:jc w:val="both"/>
      </w:pPr>
      <w:r>
        <w:rPr>
          <w:rFonts w:ascii="Times New Roman"/>
          <w:b w:val="false"/>
          <w:i w:val="false"/>
          <w:color w:val="000000"/>
          <w:sz w:val="28"/>
        </w:rPr>
        <w:t>
      Жители Аральского района самостоятельно занимаются сортировкой отходов в своих домовладениях, отделяя пищевые отходы или бумагу, дерево, которые впоследствии используют для собственных нужд (на корм домашним животным или растопку печей).</w:t>
      </w:r>
    </w:p>
    <w:bookmarkEnd w:id="107"/>
    <w:bookmarkStart w:name="z162" w:id="108"/>
    <w:p>
      <w:pPr>
        <w:spacing w:after="0"/>
        <w:ind w:left="0"/>
        <w:jc w:val="both"/>
      </w:pPr>
      <w:r>
        <w:rPr>
          <w:rFonts w:ascii="Times New Roman"/>
          <w:b w:val="false"/>
          <w:i w:val="false"/>
          <w:color w:val="000000"/>
          <w:sz w:val="28"/>
        </w:rPr>
        <w:t xml:space="preserve">
      Пункты приема вторичного сырья в районе отсутствуют. </w:t>
      </w:r>
    </w:p>
    <w:bookmarkEnd w:id="108"/>
    <w:bookmarkStart w:name="z163" w:id="109"/>
    <w:p>
      <w:pPr>
        <w:spacing w:after="0"/>
        <w:ind w:left="0"/>
        <w:jc w:val="both"/>
      </w:pPr>
      <w:r>
        <w:rPr>
          <w:rFonts w:ascii="Times New Roman"/>
          <w:b w:val="false"/>
          <w:i w:val="false"/>
          <w:color w:val="000000"/>
          <w:sz w:val="28"/>
        </w:rPr>
        <w:t>
      Население Аральского района мало осведомлено о раздельном сборе отходов, приему вторсырья специализированными предприятиями, переработке отходов, так как централизованная система сбора и вывоза отходов есть только в г.Аральск.</w:t>
      </w:r>
    </w:p>
    <w:bookmarkEnd w:id="109"/>
    <w:bookmarkStart w:name="z164" w:id="110"/>
    <w:p>
      <w:pPr>
        <w:spacing w:after="0"/>
        <w:ind w:left="0"/>
        <w:jc w:val="both"/>
      </w:pPr>
      <w:r>
        <w:rPr>
          <w:rFonts w:ascii="Times New Roman"/>
          <w:b w:val="false"/>
          <w:i w:val="false"/>
          <w:color w:val="000000"/>
          <w:sz w:val="28"/>
        </w:rPr>
        <w:t xml:space="preserve">
      Транспортировка отходов </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Экологическому кодексу РК (далее - ЭК РК) (</w:t>
      </w:r>
      <w:r>
        <w:rPr>
          <w:rFonts w:ascii="Times New Roman"/>
          <w:b w:val="false"/>
          <w:i w:val="false"/>
          <w:color w:val="000000"/>
          <w:sz w:val="28"/>
        </w:rPr>
        <w:t>статья 337</w:t>
      </w:r>
      <w:r>
        <w:rPr>
          <w:rFonts w:ascii="Times New Roman"/>
          <w:b w:val="false"/>
          <w:i w:val="false"/>
          <w:color w:val="000000"/>
          <w:sz w:val="28"/>
        </w:rPr>
        <w:t>) субъекты предпринимательства, планирующие или осуществляющие предпринимательскую деятельность по сбору, сортировке и транспортировке отходов, восстановлению и уничтожению неопасных отходов, должны подать уведомление о начале деятельности в МЭГПР РК.</w:t>
      </w:r>
    </w:p>
    <w:bookmarkStart w:name="z166" w:id="111"/>
    <w:p>
      <w:pPr>
        <w:spacing w:after="0"/>
        <w:ind w:left="0"/>
        <w:jc w:val="both"/>
      </w:pPr>
      <w:r>
        <w:rPr>
          <w:rFonts w:ascii="Times New Roman"/>
          <w:b w:val="false"/>
          <w:i w:val="false"/>
          <w:color w:val="000000"/>
          <w:sz w:val="28"/>
        </w:rPr>
        <w:t>
      Согласно реестру МЭПР РК в Аральском районе осуществляют деятельность 2 компании. Перечень субъектов предпринимательства, осуществляющих деятельность в Аральском районе представлен в таблице 6.</w:t>
      </w:r>
    </w:p>
    <w:bookmarkEnd w:id="111"/>
    <w:bookmarkStart w:name="z167" w:id="112"/>
    <w:p>
      <w:pPr>
        <w:spacing w:after="0"/>
        <w:ind w:left="0"/>
        <w:jc w:val="left"/>
      </w:pPr>
      <w:r>
        <w:rPr>
          <w:rFonts w:ascii="Times New Roman"/>
          <w:b/>
          <w:i w:val="false"/>
          <w:color w:val="000000"/>
        </w:rPr>
        <w:t xml:space="preserve"> Таблица 6 – Перечень субъектов предпринимательства, осуществляющих деятельность в Аральском районе</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"Куанышбек"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Аральский район, г.Аральск, ул. Айманова, 21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"Куаныш"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 Аральский район, г. Аральск, ул. Сартай батыр, 42.</w:t>
            </w:r>
          </w:p>
        </w:tc>
      </w:tr>
    </w:tbl>
    <w:bookmarkStart w:name="z168" w:id="113"/>
    <w:p>
      <w:pPr>
        <w:spacing w:after="0"/>
        <w:ind w:left="0"/>
        <w:jc w:val="both"/>
      </w:pPr>
      <w:r>
        <w:rPr>
          <w:rFonts w:ascii="Times New Roman"/>
          <w:b w:val="false"/>
          <w:i w:val="false"/>
          <w:color w:val="000000"/>
          <w:sz w:val="28"/>
        </w:rPr>
        <w:t>
      В соответствии со ст. 367 ЭК РК централизованная система сбора ТБО организовывается местными исполнительными органами посредством проведения конкурса (тендера) по определению участников рынка ТБО.</w:t>
      </w:r>
    </w:p>
    <w:bookmarkEnd w:id="113"/>
    <w:bookmarkStart w:name="z169" w:id="114"/>
    <w:p>
      <w:pPr>
        <w:spacing w:after="0"/>
        <w:ind w:left="0"/>
        <w:jc w:val="both"/>
      </w:pPr>
      <w:r>
        <w:rPr>
          <w:rFonts w:ascii="Times New Roman"/>
          <w:b w:val="false"/>
          <w:i w:val="false"/>
          <w:color w:val="000000"/>
          <w:sz w:val="28"/>
        </w:rPr>
        <w:t>
      В Аральском районе был проведен такой конкурс, который выиграли две компании: ТОО "Куанышбек" и ИП "Куаныш". Компании обслуживают город Аральск. В базе ТОО "Куанышбек" имеется - 2 мусоровоза. В базе ИП "Куаныш" имеется - 2 мусоровоза. Вывозом охвачены только жители г.Аральск, это около 45% Аральского района.</w:t>
      </w:r>
    </w:p>
    <w:bookmarkEnd w:id="114"/>
    <w:bookmarkStart w:name="z170" w:id="115"/>
    <w:p>
      <w:pPr>
        <w:spacing w:after="0"/>
        <w:ind w:left="0"/>
        <w:jc w:val="both"/>
      </w:pPr>
      <w:r>
        <w:rPr>
          <w:rFonts w:ascii="Times New Roman"/>
          <w:b w:val="false"/>
          <w:i w:val="false"/>
          <w:color w:val="000000"/>
          <w:sz w:val="28"/>
        </w:rPr>
        <w:t xml:space="preserve">
      В сельских населенных пунктах централизованный вывоз отходов отсутствует. Местные жители осуществляют самовывоз ТБО. Вывоз осуществляется частными владельцами грузовых машин, нанимаемых жильцами, либо личным транспортом населения. </w:t>
      </w:r>
    </w:p>
    <w:bookmarkEnd w:id="115"/>
    <w:bookmarkStart w:name="z171" w:id="116"/>
    <w:p>
      <w:pPr>
        <w:spacing w:after="0"/>
        <w:ind w:left="0"/>
        <w:jc w:val="both"/>
      </w:pPr>
      <w:r>
        <w:rPr>
          <w:rFonts w:ascii="Times New Roman"/>
          <w:b w:val="false"/>
          <w:i w:val="false"/>
          <w:color w:val="000000"/>
          <w:sz w:val="28"/>
        </w:rPr>
        <w:t xml:space="preserve">
      Сортировка, переработка отходов </w:t>
      </w:r>
    </w:p>
    <w:bookmarkEnd w:id="116"/>
    <w:bookmarkStart w:name="z172" w:id="117"/>
    <w:p>
      <w:pPr>
        <w:spacing w:after="0"/>
        <w:ind w:left="0"/>
        <w:jc w:val="both"/>
      </w:pPr>
      <w:r>
        <w:rPr>
          <w:rFonts w:ascii="Times New Roman"/>
          <w:b w:val="false"/>
          <w:i w:val="false"/>
          <w:color w:val="000000"/>
          <w:sz w:val="28"/>
        </w:rPr>
        <w:t>
      В Аральском районе почти весь объем собранных коммунальных отходов вывозится на полигоны (Таблица 7).</w:t>
      </w:r>
    </w:p>
    <w:bookmarkEnd w:id="117"/>
    <w:bookmarkStart w:name="z173" w:id="118"/>
    <w:p>
      <w:pPr>
        <w:spacing w:after="0"/>
        <w:ind w:left="0"/>
        <w:jc w:val="both"/>
      </w:pPr>
      <w:r>
        <w:rPr>
          <w:rFonts w:ascii="Times New Roman"/>
          <w:b w:val="false"/>
          <w:i w:val="false"/>
          <w:color w:val="000000"/>
          <w:sz w:val="28"/>
        </w:rPr>
        <w:t>
      Мусоросортировочных линий нет. В городе Аральск имеется только ручная сортировка на территории действующего полигона.</w:t>
      </w:r>
    </w:p>
    <w:bookmarkEnd w:id="118"/>
    <w:bookmarkStart w:name="z174" w:id="119"/>
    <w:p>
      <w:pPr>
        <w:spacing w:after="0"/>
        <w:ind w:left="0"/>
        <w:jc w:val="both"/>
      </w:pPr>
      <w:r>
        <w:rPr>
          <w:rFonts w:ascii="Times New Roman"/>
          <w:b w:val="false"/>
          <w:i w:val="false"/>
          <w:color w:val="000000"/>
          <w:sz w:val="28"/>
        </w:rPr>
        <w:t>
      В Аральском районе нет предприятия по переработке отходов.</w:t>
      </w:r>
    </w:p>
    <w:bookmarkEnd w:id="119"/>
    <w:bookmarkStart w:name="z175" w:id="120"/>
    <w:p>
      <w:pPr>
        <w:spacing w:after="0"/>
        <w:ind w:left="0"/>
        <w:jc w:val="left"/>
      </w:pPr>
      <w:r>
        <w:rPr>
          <w:rFonts w:ascii="Times New Roman"/>
          <w:b/>
          <w:i w:val="false"/>
          <w:color w:val="000000"/>
        </w:rPr>
        <w:t xml:space="preserve"> Таблица 7 - Объемы образования, переработки и захоронения коммунальных отходов по Аральскому району в 2020-2022 гг.</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Образовано всего,тонн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переработано,тонн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Захоронено,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r>
    </w:tbl>
    <w:bookmarkStart w:name="z176" w:id="121"/>
    <w:p>
      <w:pPr>
        <w:spacing w:after="0"/>
        <w:ind w:left="0"/>
        <w:jc w:val="both"/>
      </w:pPr>
      <w:r>
        <w:rPr>
          <w:rFonts w:ascii="Times New Roman"/>
          <w:b w:val="false"/>
          <w:i w:val="false"/>
          <w:color w:val="000000"/>
          <w:sz w:val="28"/>
        </w:rPr>
        <w:t>
      Данные КГУ "Аральский районный отдел жилищно-коммунального хозяйства, пассажирского транспорта и автомобильных дорог"</w:t>
      </w:r>
    </w:p>
    <w:bookmarkEnd w:id="121"/>
    <w:bookmarkStart w:name="z177" w:id="122"/>
    <w:p>
      <w:pPr>
        <w:spacing w:after="0"/>
        <w:ind w:left="0"/>
        <w:jc w:val="both"/>
      </w:pPr>
      <w:r>
        <w:rPr>
          <w:rFonts w:ascii="Times New Roman"/>
          <w:b w:val="false"/>
          <w:i w:val="false"/>
          <w:color w:val="000000"/>
          <w:sz w:val="28"/>
        </w:rPr>
        <w:t>
      Захоронение отходов</w:t>
      </w:r>
    </w:p>
    <w:bookmarkEnd w:id="122"/>
    <w:bookmarkStart w:name="z178" w:id="123"/>
    <w:p>
      <w:pPr>
        <w:spacing w:after="0"/>
        <w:ind w:left="0"/>
        <w:jc w:val="both"/>
      </w:pPr>
      <w:r>
        <w:rPr>
          <w:rFonts w:ascii="Times New Roman"/>
          <w:b w:val="false"/>
          <w:i w:val="false"/>
          <w:color w:val="000000"/>
          <w:sz w:val="28"/>
        </w:rPr>
        <w:t>
      Действующий полигон ТБО находится в юго-западной части района в 4-х км от г. Аральск. Мощность полигона – 37800 т/год. На полигон поступают отходы в несортированном виде от города Аральск. На полигоне проводится ручная сортировка ТБО.</w:t>
      </w:r>
    </w:p>
    <w:bookmarkEnd w:id="123"/>
    <w:bookmarkStart w:name="z179" w:id="124"/>
    <w:p>
      <w:pPr>
        <w:spacing w:after="0"/>
        <w:ind w:left="0"/>
        <w:jc w:val="both"/>
      </w:pPr>
      <w:r>
        <w:rPr>
          <w:rFonts w:ascii="Times New Roman"/>
          <w:b w:val="false"/>
          <w:i w:val="false"/>
          <w:color w:val="000000"/>
          <w:sz w:val="28"/>
        </w:rPr>
        <w:t>
      Полигон находится на балансе аппарата акима города Аральск.</w:t>
      </w:r>
    </w:p>
    <w:bookmarkEnd w:id="124"/>
    <w:bookmarkStart w:name="z180" w:id="125"/>
    <w:p>
      <w:pPr>
        <w:spacing w:after="0"/>
        <w:ind w:left="0"/>
        <w:jc w:val="left"/>
      </w:pPr>
      <w:r>
        <w:rPr>
          <w:rFonts w:ascii="Times New Roman"/>
          <w:b/>
          <w:i w:val="false"/>
          <w:color w:val="000000"/>
        </w:rPr>
        <w:t xml:space="preserve"> 1.5. Анализ системы управления отдельными видами отходов.</w:t>
      </w:r>
    </w:p>
    <w:bookmarkEnd w:id="125"/>
    <w:bookmarkStart w:name="z181" w:id="126"/>
    <w:p>
      <w:pPr>
        <w:spacing w:after="0"/>
        <w:ind w:left="0"/>
        <w:jc w:val="both"/>
      </w:pPr>
      <w:r>
        <w:rPr>
          <w:rFonts w:ascii="Times New Roman"/>
          <w:b w:val="false"/>
          <w:i w:val="false"/>
          <w:color w:val="000000"/>
          <w:sz w:val="28"/>
        </w:rPr>
        <w:t xml:space="preserve">
      Ртутьсодержащие отходы. </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РК "Об энергосбережении и повышении энергоэффективности", от 13.01.2012 года № 541-IV местные исполнительные органы городов республиканского значения, столицы и местные исполнительные органы районов (городов областного значения) ответственны за организацию утилизации ртутьсодержащих энергосберегающих ламп, бывших в употреблении у населения.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ртутьсодержащим отходам (далее – РСО) относятся потерявшие потребительские свойства ртутьсодержащие лампы и приборы. Согласно </w:t>
      </w:r>
      <w:r>
        <w:rPr>
          <w:rFonts w:ascii="Times New Roman"/>
          <w:b w:val="false"/>
          <w:i w:val="false"/>
          <w:color w:val="000000"/>
          <w:sz w:val="28"/>
        </w:rPr>
        <w:t>ст. 351</w:t>
      </w:r>
      <w:r>
        <w:rPr>
          <w:rFonts w:ascii="Times New Roman"/>
          <w:b w:val="false"/>
          <w:i w:val="false"/>
          <w:color w:val="000000"/>
          <w:sz w:val="28"/>
        </w:rPr>
        <w:t xml:space="preserve"> ЭК РК ртутьсодержащие лампы и приборы являются отходами, не приемлемыми для полигонов, поэтому они должны передаваться специализированным организациям по утилизации отходов. Для этого должен быть организован сбор РСО.</w:t>
      </w:r>
    </w:p>
    <w:bookmarkStart w:name="z184" w:id="127"/>
    <w:p>
      <w:pPr>
        <w:spacing w:after="0"/>
        <w:ind w:left="0"/>
        <w:jc w:val="both"/>
      </w:pPr>
      <w:r>
        <w:rPr>
          <w:rFonts w:ascii="Times New Roman"/>
          <w:b w:val="false"/>
          <w:i w:val="false"/>
          <w:color w:val="000000"/>
          <w:sz w:val="28"/>
        </w:rPr>
        <w:t>
      В Аральском районе установлены 200 специальных контейнеров для сбора РСО.</w:t>
      </w:r>
    </w:p>
    <w:bookmarkEnd w:id="127"/>
    <w:bookmarkStart w:name="z185" w:id="128"/>
    <w:p>
      <w:pPr>
        <w:spacing w:after="0"/>
        <w:ind w:left="0"/>
        <w:jc w:val="both"/>
      </w:pPr>
      <w:r>
        <w:rPr>
          <w:rFonts w:ascii="Times New Roman"/>
          <w:b w:val="false"/>
          <w:i w:val="false"/>
          <w:color w:val="000000"/>
          <w:sz w:val="28"/>
        </w:rPr>
        <w:t>
      Не все отходы РСО и источники питания, образующиеся у населения, размещаются в контейнерах. Часть из них в общем потоке попадают на свалки, нанося вред окружающей среде.</w:t>
      </w:r>
    </w:p>
    <w:bookmarkEnd w:id="128"/>
    <w:bookmarkStart w:name="z186" w:id="129"/>
    <w:p>
      <w:pPr>
        <w:spacing w:after="0"/>
        <w:ind w:left="0"/>
        <w:jc w:val="both"/>
      </w:pPr>
      <w:r>
        <w:rPr>
          <w:rFonts w:ascii="Times New Roman"/>
          <w:b w:val="false"/>
          <w:i w:val="false"/>
          <w:color w:val="000000"/>
          <w:sz w:val="28"/>
        </w:rPr>
        <w:t>
      Отходы электрического и электронного оборудования</w:t>
      </w:r>
    </w:p>
    <w:bookmarkEnd w:id="129"/>
    <w:bookmarkStart w:name="z187" w:id="130"/>
    <w:p>
      <w:pPr>
        <w:spacing w:after="0"/>
        <w:ind w:left="0"/>
        <w:jc w:val="both"/>
      </w:pPr>
      <w:r>
        <w:rPr>
          <w:rFonts w:ascii="Times New Roman"/>
          <w:b w:val="false"/>
          <w:i w:val="false"/>
          <w:color w:val="000000"/>
          <w:sz w:val="28"/>
        </w:rPr>
        <w:t>
      К отходам электрического и электронного оборудования (далее ОЭЭО) относятся все использованные предметы, работавшие на батареях или от электросети (телевизоры, компьютеры, холодильники, радиоприемники, электрические детские игрушки, проигрыватели компакт-дисков и др.), а также их элементы (например, батареи).</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 351</w:t>
      </w:r>
      <w:r>
        <w:rPr>
          <w:rFonts w:ascii="Times New Roman"/>
          <w:b w:val="false"/>
          <w:i w:val="false"/>
          <w:color w:val="000000"/>
          <w:sz w:val="28"/>
        </w:rPr>
        <w:t xml:space="preserve"> ЭК РК ОЭЭО запрещается принимать для захоронения на полигонах. Сбор, переработка и утилизация отходов электрического и электронного оборудования от физических лиц, осуществляется подрядными организациями.</w:t>
      </w:r>
    </w:p>
    <w:bookmarkStart w:name="z189" w:id="131"/>
    <w:p>
      <w:pPr>
        <w:spacing w:after="0"/>
        <w:ind w:left="0"/>
        <w:jc w:val="both"/>
      </w:pPr>
      <w:r>
        <w:rPr>
          <w:rFonts w:ascii="Times New Roman"/>
          <w:b w:val="false"/>
          <w:i w:val="false"/>
          <w:color w:val="000000"/>
          <w:sz w:val="28"/>
        </w:rPr>
        <w:t xml:space="preserve">
      Раздельный сбор ОЭЭО у населения Аральского района не организован. Отходы ЭЭО накапливаются во дворах, или в общем потоке попадают на свалки. </w:t>
      </w:r>
    </w:p>
    <w:bookmarkEnd w:id="131"/>
    <w:bookmarkStart w:name="z190" w:id="132"/>
    <w:p>
      <w:pPr>
        <w:spacing w:after="0"/>
        <w:ind w:left="0"/>
        <w:jc w:val="both"/>
      </w:pPr>
      <w:r>
        <w:rPr>
          <w:rFonts w:ascii="Times New Roman"/>
          <w:b w:val="false"/>
          <w:i w:val="false"/>
          <w:color w:val="000000"/>
          <w:sz w:val="28"/>
        </w:rPr>
        <w:t>
      Отсутствует утилизация и переработка отходов электрического и электронного оборудования.</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Требования Экологического кодекса РК (</w:t>
      </w:r>
      <w:r>
        <w:rPr>
          <w:rFonts w:ascii="Times New Roman"/>
          <w:b w:val="false"/>
          <w:i w:val="false"/>
          <w:color w:val="000000"/>
          <w:sz w:val="28"/>
        </w:rPr>
        <w:t>ст.365</w:t>
      </w:r>
      <w:r>
        <w:rPr>
          <w:rFonts w:ascii="Times New Roman"/>
          <w:b w:val="false"/>
          <w:i w:val="false"/>
          <w:color w:val="000000"/>
          <w:sz w:val="28"/>
        </w:rPr>
        <w:t xml:space="preserve">), что опасные составляющие отходов ЭОО должны собираться раздельно и передаваться на восстановление специализированным предприятиям не выполняются. </w:t>
      </w:r>
    </w:p>
    <w:bookmarkStart w:name="z192" w:id="133"/>
    <w:p>
      <w:pPr>
        <w:spacing w:after="0"/>
        <w:ind w:left="0"/>
        <w:jc w:val="both"/>
      </w:pPr>
      <w:r>
        <w:rPr>
          <w:rFonts w:ascii="Times New Roman"/>
          <w:b w:val="false"/>
          <w:i w:val="false"/>
          <w:color w:val="000000"/>
          <w:sz w:val="28"/>
        </w:rPr>
        <w:t>
      Крупногабаритные и строительные отходы</w:t>
      </w:r>
    </w:p>
    <w:bookmarkEnd w:id="133"/>
    <w:bookmarkStart w:name="z193" w:id="134"/>
    <w:p>
      <w:pPr>
        <w:spacing w:after="0"/>
        <w:ind w:left="0"/>
        <w:jc w:val="both"/>
      </w:pPr>
      <w:r>
        <w:rPr>
          <w:rFonts w:ascii="Times New Roman"/>
          <w:b w:val="false"/>
          <w:i w:val="false"/>
          <w:color w:val="000000"/>
          <w:sz w:val="28"/>
        </w:rPr>
        <w:t xml:space="preserve">
      Крупногабаритные и строительные отходы в Аральском районе вместе с другими отходами вывозятся на свалки. </w:t>
      </w:r>
    </w:p>
    <w:bookmarkEnd w:id="134"/>
    <w:bookmarkStart w:name="z194" w:id="135"/>
    <w:p>
      <w:pPr>
        <w:spacing w:after="0"/>
        <w:ind w:left="0"/>
        <w:jc w:val="both"/>
      </w:pPr>
      <w:r>
        <w:rPr>
          <w:rFonts w:ascii="Times New Roman"/>
          <w:b w:val="false"/>
          <w:i w:val="false"/>
          <w:color w:val="000000"/>
          <w:sz w:val="28"/>
        </w:rPr>
        <w:t>
      Вместе с тем, крупногабаритные и строительные отходы должны размещаться на специально организованных площадках, куда, в соответствии с экологическим законодательством, физические лица могли бы самостоятельно их вывозить.</w:t>
      </w:r>
    </w:p>
    <w:bookmarkEnd w:id="135"/>
    <w:bookmarkStart w:name="z195" w:id="136"/>
    <w:p>
      <w:pPr>
        <w:spacing w:after="0"/>
        <w:ind w:left="0"/>
        <w:jc w:val="both"/>
      </w:pPr>
      <w:r>
        <w:rPr>
          <w:rFonts w:ascii="Times New Roman"/>
          <w:b w:val="false"/>
          <w:i w:val="false"/>
          <w:color w:val="000000"/>
          <w:sz w:val="28"/>
        </w:rPr>
        <w:t>
      Таких мест в Аральском районе нет, поэтому важной задачей местных акиматов является их создание и определение специализированной компании по транспортировке.</w:t>
      </w:r>
    </w:p>
    <w:bookmarkEnd w:id="136"/>
    <w:bookmarkStart w:name="z196" w:id="137"/>
    <w:p>
      <w:pPr>
        <w:spacing w:after="0"/>
        <w:ind w:left="0"/>
        <w:jc w:val="both"/>
      </w:pPr>
      <w:r>
        <w:rPr>
          <w:rFonts w:ascii="Times New Roman"/>
          <w:b w:val="false"/>
          <w:i w:val="false"/>
          <w:color w:val="000000"/>
          <w:sz w:val="28"/>
        </w:rPr>
        <w:t>
      Пищевые отходы</w:t>
      </w:r>
    </w:p>
    <w:bookmarkEnd w:id="137"/>
    <w:bookmarkStart w:name="z197" w:id="138"/>
    <w:p>
      <w:pPr>
        <w:spacing w:after="0"/>
        <w:ind w:left="0"/>
        <w:jc w:val="both"/>
      </w:pPr>
      <w:r>
        <w:rPr>
          <w:rFonts w:ascii="Times New Roman"/>
          <w:b w:val="false"/>
          <w:i w:val="false"/>
          <w:color w:val="000000"/>
          <w:sz w:val="28"/>
        </w:rPr>
        <w:t>
      Раздельный сбор пищевых отходов в Аральском районе не организован. При централизованном сборе в г. Аральск пищевые отходы смешиваются вместе с другими отходами, выносятся в контейнеры и вывозятся на полигон.</w:t>
      </w:r>
    </w:p>
    <w:bookmarkEnd w:id="138"/>
    <w:bookmarkStart w:name="z198" w:id="139"/>
    <w:p>
      <w:pPr>
        <w:spacing w:after="0"/>
        <w:ind w:left="0"/>
        <w:jc w:val="both"/>
      </w:pPr>
      <w:r>
        <w:rPr>
          <w:rFonts w:ascii="Times New Roman"/>
          <w:b w:val="false"/>
          <w:i w:val="false"/>
          <w:color w:val="000000"/>
          <w:sz w:val="28"/>
        </w:rPr>
        <w:t xml:space="preserve">
      В сельской местности пищевые отходы используют на корм скоту и домашним животным. </w:t>
      </w:r>
    </w:p>
    <w:bookmarkEnd w:id="139"/>
    <w:bookmarkStart w:name="z199" w:id="140"/>
    <w:p>
      <w:pPr>
        <w:spacing w:after="0"/>
        <w:ind w:left="0"/>
        <w:jc w:val="left"/>
      </w:pPr>
      <w:r>
        <w:rPr>
          <w:rFonts w:ascii="Times New Roman"/>
          <w:b/>
          <w:i w:val="false"/>
          <w:color w:val="000000"/>
        </w:rPr>
        <w:t xml:space="preserve"> 1.6. Анализ выделенных средств на мероприятия по управлению отходами.</w:t>
      </w:r>
    </w:p>
    <w:bookmarkEnd w:id="140"/>
    <w:bookmarkStart w:name="z200" w:id="141"/>
    <w:p>
      <w:pPr>
        <w:spacing w:after="0"/>
        <w:ind w:left="0"/>
        <w:jc w:val="both"/>
      </w:pPr>
      <w:r>
        <w:rPr>
          <w:rFonts w:ascii="Times New Roman"/>
          <w:b w:val="false"/>
          <w:i w:val="false"/>
          <w:color w:val="000000"/>
          <w:sz w:val="28"/>
        </w:rPr>
        <w:t>
      Объем текущих затрат на охрану окружающей среды в Аральском районе приведен в таблице 8 по данным Бюро национальной статистики.</w:t>
      </w:r>
    </w:p>
    <w:bookmarkEnd w:id="141"/>
    <w:bookmarkStart w:name="z201" w:id="142"/>
    <w:p>
      <w:pPr>
        <w:spacing w:after="0"/>
        <w:ind w:left="0"/>
        <w:jc w:val="left"/>
      </w:pPr>
      <w:r>
        <w:rPr>
          <w:rFonts w:ascii="Times New Roman"/>
          <w:b/>
          <w:i w:val="false"/>
          <w:color w:val="000000"/>
        </w:rPr>
        <w:t xml:space="preserve"> Таблица 8 - Объем текущих затрат на охрану окружающей среды в Аральском районе в 2020-2022 гг.</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287 082</w:t>
            </w:r>
          </w:p>
        </w:tc>
      </w:tr>
    </w:tbl>
    <w:bookmarkStart w:name="z203" w:id="143"/>
    <w:p>
      <w:pPr>
        <w:spacing w:after="0"/>
        <w:ind w:left="0"/>
        <w:jc w:val="both"/>
      </w:pPr>
      <w:r>
        <w:rPr>
          <w:rFonts w:ascii="Times New Roman"/>
          <w:b w:val="false"/>
          <w:i w:val="false"/>
          <w:color w:val="000000"/>
          <w:sz w:val="28"/>
        </w:rPr>
        <w:t>
      Из таблицы 8 следует, что объем текущих затрат на охрану окружающей среды в Аральском районе не превышает 7,5% объема затрат Кызылординской области.</w:t>
      </w:r>
    </w:p>
    <w:bookmarkEnd w:id="143"/>
    <w:bookmarkStart w:name="z204" w:id="144"/>
    <w:p>
      <w:pPr>
        <w:spacing w:after="0"/>
        <w:ind w:left="0"/>
        <w:jc w:val="both"/>
      </w:pPr>
      <w:r>
        <w:rPr>
          <w:rFonts w:ascii="Times New Roman"/>
          <w:b w:val="false"/>
          <w:i w:val="false"/>
          <w:color w:val="000000"/>
          <w:sz w:val="28"/>
        </w:rPr>
        <w:t>
      По данным КГУ "Отдел жилищно-коммунального хозяйства, пассажирского транспорта и автомобильных дорог" Аральского района" за последние 3 года из местного бюджета не выделялись средства на решение вопросов управления отходами.</w:t>
      </w:r>
    </w:p>
    <w:bookmarkEnd w:id="144"/>
    <w:bookmarkStart w:name="z205" w:id="145"/>
    <w:p>
      <w:pPr>
        <w:spacing w:after="0"/>
        <w:ind w:left="0"/>
        <w:jc w:val="both"/>
      </w:pPr>
      <w:r>
        <w:rPr>
          <w:rFonts w:ascii="Times New Roman"/>
          <w:b w:val="false"/>
          <w:i w:val="false"/>
          <w:color w:val="000000"/>
          <w:sz w:val="28"/>
        </w:rPr>
        <w:t>
      В целом в Аральском регионе централизованной системой управления отходами охвачено только население г. Аральск. Для создания централизованной системы управления отходами во всем регионе, включая население сельских округов, необходимо закупить новые контейнеры, мусоровозы, построить контейнерные площадки, создать специальные места сбора крупногабаритных и строительных отходов, построить полигоны в соответствии с экологическими, строительными и санитарными требованиями, организовать раздельный сбор отходов, определить компании по сбору и вывозу отходов в сельских округах, организовать переработку отходов, открыть пункты приема опасных составляющих коммунальных отходов и др. Все это требует дополнительных затрат, которые должны быть предусмотрены в местном бюджете.</w:t>
      </w:r>
    </w:p>
    <w:bookmarkEnd w:id="145"/>
    <w:bookmarkStart w:name="z206" w:id="146"/>
    <w:p>
      <w:pPr>
        <w:spacing w:after="0"/>
        <w:ind w:left="0"/>
        <w:jc w:val="left"/>
      </w:pPr>
      <w:r>
        <w:rPr>
          <w:rFonts w:ascii="Times New Roman"/>
          <w:b/>
          <w:i w:val="false"/>
          <w:color w:val="000000"/>
        </w:rPr>
        <w:t xml:space="preserve"> 1.7. Прогноз объемов образования коммунальных отходов на 2024 - 2028 гг.</w:t>
      </w:r>
    </w:p>
    <w:bookmarkEnd w:id="146"/>
    <w:bookmarkStart w:name="z207" w:id="147"/>
    <w:p>
      <w:pPr>
        <w:spacing w:after="0"/>
        <w:ind w:left="0"/>
        <w:jc w:val="both"/>
      </w:pPr>
      <w:r>
        <w:rPr>
          <w:rFonts w:ascii="Times New Roman"/>
          <w:b w:val="false"/>
          <w:i w:val="false"/>
          <w:color w:val="000000"/>
          <w:sz w:val="28"/>
        </w:rPr>
        <w:t>
      По данным Бюро национальной статистики в Кызылординской области наблюдается постоянный рост численности населения, в том числе в Аральском районе, где развита обрабатывающая промышленность, в отличие от других районов области, где преобладает добывающая промышленность.</w:t>
      </w:r>
    </w:p>
    <w:bookmarkEnd w:id="147"/>
    <w:bookmarkStart w:name="z208" w:id="148"/>
    <w:p>
      <w:pPr>
        <w:spacing w:after="0"/>
        <w:ind w:left="0"/>
        <w:jc w:val="both"/>
      </w:pPr>
      <w:r>
        <w:rPr>
          <w:rFonts w:ascii="Times New Roman"/>
          <w:b w:val="false"/>
          <w:i w:val="false"/>
          <w:color w:val="000000"/>
          <w:sz w:val="28"/>
        </w:rPr>
        <w:t>
      По прогнозам и в соответствии с Планом развития Кызылординской области на 2021-2025 гг. в Аральском районе намечается открытие новых предприятий, рост экономических показателей, улучшение качества жизни, рост доходов населения, увеличение населения, охваченного централизованным сбором и вывозом коммунальных отходов. Таким образом прогнозируется увеличение количества образованных и собранных ТБО от предприятий и населения.</w:t>
      </w:r>
    </w:p>
    <w:bookmarkEnd w:id="148"/>
    <w:bookmarkStart w:name="z209" w:id="149"/>
    <w:p>
      <w:pPr>
        <w:spacing w:after="0"/>
        <w:ind w:left="0"/>
        <w:jc w:val="both"/>
      </w:pPr>
      <w:r>
        <w:rPr>
          <w:rFonts w:ascii="Times New Roman"/>
          <w:b w:val="false"/>
          <w:i w:val="false"/>
          <w:color w:val="000000"/>
          <w:sz w:val="28"/>
        </w:rPr>
        <w:t>
      По информации МЭПР ежегодный рост коммунальных отходов в Республике Казахстан составляет 5%. </w:t>
      </w:r>
    </w:p>
    <w:bookmarkEnd w:id="149"/>
    <w:bookmarkStart w:name="z210" w:id="150"/>
    <w:p>
      <w:pPr>
        <w:spacing w:after="0"/>
        <w:ind w:left="0"/>
        <w:jc w:val="both"/>
      </w:pPr>
      <w:r>
        <w:rPr>
          <w:rFonts w:ascii="Times New Roman"/>
          <w:b w:val="false"/>
          <w:i w:val="false"/>
          <w:color w:val="000000"/>
          <w:sz w:val="28"/>
        </w:rPr>
        <w:t xml:space="preserve">
      В таблице 9 приведен прогноз образования отходов до 2028 года. </w:t>
      </w:r>
    </w:p>
    <w:bookmarkEnd w:id="150"/>
    <w:bookmarkStart w:name="z211" w:id="151"/>
    <w:p>
      <w:pPr>
        <w:spacing w:after="0"/>
        <w:ind w:left="0"/>
        <w:jc w:val="left"/>
      </w:pPr>
      <w:r>
        <w:rPr>
          <w:rFonts w:ascii="Times New Roman"/>
          <w:b/>
          <w:i w:val="false"/>
          <w:color w:val="000000"/>
        </w:rPr>
        <w:t xml:space="preserve"> Таблица 9 - Прогноз образования коммунальных отходов Аральского района до 2028 года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количество образованных отходов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2"/>
          <w:p>
            <w:pPr>
              <w:spacing w:after="20"/>
              <w:ind w:left="20"/>
              <w:jc w:val="both"/>
            </w:pPr>
            <w:r>
              <w:rPr>
                <w:rFonts w:ascii="Times New Roman"/>
                <w:b w:val="false"/>
                <w:i w:val="false"/>
                <w:color w:val="000000"/>
                <w:sz w:val="20"/>
              </w:rPr>
              <w:t>
 </w:t>
            </w:r>
          </w:p>
          <w:bookmarkEnd w:id="152"/>
          <w:p>
            <w:pPr>
              <w:spacing w:after="20"/>
              <w:ind w:left="20"/>
              <w:jc w:val="both"/>
            </w:pPr>
            <w:r>
              <w:rPr>
                <w:rFonts w:ascii="Times New Roman"/>
                <w:b w:val="false"/>
                <w:i w:val="false"/>
                <w:color w:val="000000"/>
                <w:sz w:val="20"/>
              </w:rPr>
              <w:t xml:space="preserve">
Планируемое количество образования ТБО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ТБО,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20544</w:t>
            </w:r>
          </w:p>
        </w:tc>
      </w:tr>
    </w:tbl>
    <w:bookmarkStart w:name="z213" w:id="153"/>
    <w:p>
      <w:pPr>
        <w:spacing w:after="0"/>
        <w:ind w:left="0"/>
        <w:jc w:val="both"/>
      </w:pPr>
      <w:r>
        <w:rPr>
          <w:rFonts w:ascii="Times New Roman"/>
          <w:b w:val="false"/>
          <w:i w:val="false"/>
          <w:color w:val="000000"/>
          <w:sz w:val="28"/>
        </w:rPr>
        <w:t>
      На 2023, 2024, 2025 гг. количество образования ТБО запланировано акиматом Аральского района. На 2026-2028 гг. расчеты произведены на 5%-е увеличение количества отходов каждый год.</w:t>
      </w:r>
    </w:p>
    <w:bookmarkEnd w:id="153"/>
    <w:bookmarkStart w:name="z214" w:id="154"/>
    <w:p>
      <w:pPr>
        <w:spacing w:after="0"/>
        <w:ind w:left="0"/>
        <w:jc w:val="both"/>
      </w:pPr>
      <w:r>
        <w:rPr>
          <w:rFonts w:ascii="Times New Roman"/>
          <w:b w:val="false"/>
          <w:i w:val="false"/>
          <w:color w:val="000000"/>
          <w:sz w:val="28"/>
        </w:rPr>
        <w:t>
      Увеличение количества образованных отходов требует совершенствования системы управления коммунальными отходами в Аральском районе с целью достижения целевых индикаторов "зеленой экономики": утилизация отходов с покрытием населения вывозом ТБО до 100%, санитарным хранением ТБО до 95% и повышением доли переработанных отходов до 40% до 2030 года.</w:t>
      </w:r>
    </w:p>
    <w:bookmarkEnd w:id="154"/>
    <w:bookmarkStart w:name="z215" w:id="155"/>
    <w:p>
      <w:pPr>
        <w:spacing w:after="0"/>
        <w:ind w:left="0"/>
        <w:jc w:val="left"/>
      </w:pPr>
      <w:r>
        <w:rPr>
          <w:rFonts w:ascii="Times New Roman"/>
          <w:b/>
          <w:i w:val="false"/>
          <w:color w:val="000000"/>
        </w:rPr>
        <w:t xml:space="preserve"> 1.8. Выводы по анализу текущей ситуации по управлению коммунальными отходами</w:t>
      </w:r>
    </w:p>
    <w:bookmarkEnd w:id="155"/>
    <w:bookmarkStart w:name="z216" w:id="156"/>
    <w:p>
      <w:pPr>
        <w:spacing w:after="0"/>
        <w:ind w:left="0"/>
        <w:jc w:val="both"/>
      </w:pPr>
      <w:r>
        <w:rPr>
          <w:rFonts w:ascii="Times New Roman"/>
          <w:b w:val="false"/>
          <w:i w:val="false"/>
          <w:color w:val="000000"/>
          <w:sz w:val="28"/>
        </w:rPr>
        <w:t>
      В результате анализа текущей ситуации по управлению коммунальными отходами в Аральском районе выявлено, что централизованная система сбора и вывоза отходов создана только в г.Аральск. Сельское население складирует отходы в своих дворах, либо образует стихийные свалки, занимается самовывозом ТБО. В районе нет специализированных организаций, которые занимаются утилизацией и переработкой отходов, слабо развит раздельный сбор отходов.</w:t>
      </w:r>
    </w:p>
    <w:bookmarkEnd w:id="156"/>
    <w:bookmarkStart w:name="z217" w:id="157"/>
    <w:p>
      <w:pPr>
        <w:spacing w:after="0"/>
        <w:ind w:left="0"/>
        <w:jc w:val="both"/>
      </w:pPr>
      <w:r>
        <w:rPr>
          <w:rFonts w:ascii="Times New Roman"/>
          <w:b w:val="false"/>
          <w:i w:val="false"/>
          <w:color w:val="000000"/>
          <w:sz w:val="28"/>
        </w:rPr>
        <w:t xml:space="preserve">
      В Аральском районе необходимо создать эффективную систему управления коммунальными отходами, соответствующую требованиям экологического законодательства и решить следующие проблемные вопросы: </w:t>
      </w:r>
    </w:p>
    <w:bookmarkEnd w:id="157"/>
    <w:bookmarkStart w:name="z218" w:id="158"/>
    <w:p>
      <w:pPr>
        <w:spacing w:after="0"/>
        <w:ind w:left="0"/>
        <w:jc w:val="both"/>
      </w:pPr>
      <w:r>
        <w:rPr>
          <w:rFonts w:ascii="Times New Roman"/>
          <w:b w:val="false"/>
          <w:i w:val="false"/>
          <w:color w:val="000000"/>
          <w:sz w:val="28"/>
        </w:rPr>
        <w:t>
      -отсутствие централизованного сбора и вывоза отходов специализированными предприятиями в сельских округах;</w:t>
      </w:r>
    </w:p>
    <w:bookmarkEnd w:id="158"/>
    <w:bookmarkStart w:name="z219" w:id="159"/>
    <w:p>
      <w:pPr>
        <w:spacing w:after="0"/>
        <w:ind w:left="0"/>
        <w:jc w:val="both"/>
      </w:pPr>
      <w:r>
        <w:rPr>
          <w:rFonts w:ascii="Times New Roman"/>
          <w:b w:val="false"/>
          <w:i w:val="false"/>
          <w:color w:val="000000"/>
          <w:sz w:val="28"/>
        </w:rPr>
        <w:t>
      -недостаточное количество установленных контейнеров в сельских округах;</w:t>
      </w:r>
    </w:p>
    <w:bookmarkEnd w:id="159"/>
    <w:bookmarkStart w:name="z220" w:id="160"/>
    <w:p>
      <w:pPr>
        <w:spacing w:after="0"/>
        <w:ind w:left="0"/>
        <w:jc w:val="both"/>
      </w:pPr>
      <w:r>
        <w:rPr>
          <w:rFonts w:ascii="Times New Roman"/>
          <w:b w:val="false"/>
          <w:i w:val="false"/>
          <w:color w:val="000000"/>
          <w:sz w:val="28"/>
        </w:rPr>
        <w:t>
      -отсутствие контейнерных площадок в сельских населенных пунктах;</w:t>
      </w:r>
    </w:p>
    <w:bookmarkEnd w:id="160"/>
    <w:bookmarkStart w:name="z221" w:id="161"/>
    <w:p>
      <w:pPr>
        <w:spacing w:after="0"/>
        <w:ind w:left="0"/>
        <w:jc w:val="both"/>
      </w:pPr>
      <w:r>
        <w:rPr>
          <w:rFonts w:ascii="Times New Roman"/>
          <w:b w:val="false"/>
          <w:i w:val="false"/>
          <w:color w:val="000000"/>
          <w:sz w:val="28"/>
        </w:rPr>
        <w:t>
      -несоответствие контейнерных площадок в г.Аральск установленным экологическим и санитарным требованиям;</w:t>
      </w:r>
    </w:p>
    <w:bookmarkEnd w:id="161"/>
    <w:bookmarkStart w:name="z222" w:id="162"/>
    <w:p>
      <w:pPr>
        <w:spacing w:after="0"/>
        <w:ind w:left="0"/>
        <w:jc w:val="both"/>
      </w:pPr>
      <w:r>
        <w:rPr>
          <w:rFonts w:ascii="Times New Roman"/>
          <w:b w:val="false"/>
          <w:i w:val="false"/>
          <w:color w:val="000000"/>
          <w:sz w:val="28"/>
        </w:rPr>
        <w:t>
      -отсутствие мусоросортировочных линий;</w:t>
      </w:r>
    </w:p>
    <w:bookmarkEnd w:id="162"/>
    <w:bookmarkStart w:name="z223" w:id="163"/>
    <w:p>
      <w:pPr>
        <w:spacing w:after="0"/>
        <w:ind w:left="0"/>
        <w:jc w:val="both"/>
      </w:pPr>
      <w:r>
        <w:rPr>
          <w:rFonts w:ascii="Times New Roman"/>
          <w:b w:val="false"/>
          <w:i w:val="false"/>
          <w:color w:val="000000"/>
          <w:sz w:val="28"/>
        </w:rPr>
        <w:t xml:space="preserve">
      -отсутствие в сельских населенных пунктах инфраструктуры для транспортировки ТБО (мусоровозы); </w:t>
      </w:r>
    </w:p>
    <w:bookmarkEnd w:id="163"/>
    <w:bookmarkStart w:name="z224" w:id="164"/>
    <w:p>
      <w:pPr>
        <w:spacing w:after="0"/>
        <w:ind w:left="0"/>
        <w:jc w:val="both"/>
      </w:pPr>
      <w:r>
        <w:rPr>
          <w:rFonts w:ascii="Times New Roman"/>
          <w:b w:val="false"/>
          <w:i w:val="false"/>
          <w:color w:val="000000"/>
          <w:sz w:val="28"/>
        </w:rPr>
        <w:t>
      -нет организации сбора опасных составляющих коммунальных отходов у населения (ОЭЭО, медицинские);</w:t>
      </w:r>
    </w:p>
    <w:bookmarkEnd w:id="164"/>
    <w:bookmarkStart w:name="z225" w:id="165"/>
    <w:p>
      <w:pPr>
        <w:spacing w:after="0"/>
        <w:ind w:left="0"/>
        <w:jc w:val="both"/>
      </w:pPr>
      <w:r>
        <w:rPr>
          <w:rFonts w:ascii="Times New Roman"/>
          <w:b w:val="false"/>
          <w:i w:val="false"/>
          <w:color w:val="000000"/>
          <w:sz w:val="28"/>
        </w:rPr>
        <w:t>
      -нет полигонов ТБО, соответствующих санитарным нормам и требованиям;</w:t>
      </w:r>
    </w:p>
    <w:bookmarkEnd w:id="165"/>
    <w:bookmarkStart w:name="z226" w:id="166"/>
    <w:p>
      <w:pPr>
        <w:spacing w:after="0"/>
        <w:ind w:left="0"/>
        <w:jc w:val="both"/>
      </w:pPr>
      <w:r>
        <w:rPr>
          <w:rFonts w:ascii="Times New Roman"/>
          <w:b w:val="false"/>
          <w:i w:val="false"/>
          <w:color w:val="000000"/>
          <w:sz w:val="28"/>
        </w:rPr>
        <w:t>
      -низкий уровень экологической культуры населения в вопросах управления отходами и раздельного сбора отходов.</w:t>
      </w:r>
    </w:p>
    <w:bookmarkEnd w:id="166"/>
    <w:bookmarkStart w:name="z227" w:id="167"/>
    <w:p>
      <w:pPr>
        <w:spacing w:after="0"/>
        <w:ind w:left="0"/>
        <w:jc w:val="left"/>
      </w:pPr>
      <w:r>
        <w:rPr>
          <w:rFonts w:ascii="Times New Roman"/>
          <w:b/>
          <w:i w:val="false"/>
          <w:color w:val="000000"/>
        </w:rPr>
        <w:t xml:space="preserve"> 1.9. Анализ сильных и слабых сторон, возможностей и угроз в секторе управления коммунальными отходами</w:t>
      </w:r>
    </w:p>
    <w:bookmarkEnd w:id="167"/>
    <w:bookmarkStart w:name="z228" w:id="168"/>
    <w:p>
      <w:pPr>
        <w:spacing w:after="0"/>
        <w:ind w:left="0"/>
        <w:jc w:val="both"/>
      </w:pPr>
      <w:r>
        <w:rPr>
          <w:rFonts w:ascii="Times New Roman"/>
          <w:b w:val="false"/>
          <w:i w:val="false"/>
          <w:color w:val="000000"/>
          <w:sz w:val="28"/>
        </w:rPr>
        <w:t>
      Для оценки системы управления коммунальными отходами в Аральском районе проведен SWOT- анализ состояния системы, определены ее сильные и слабые стороны, существующие возможности и угрозы (Таблица 10).</w:t>
      </w:r>
    </w:p>
    <w:bookmarkEnd w:id="168"/>
    <w:bookmarkStart w:name="z229" w:id="169"/>
    <w:p>
      <w:pPr>
        <w:spacing w:after="0"/>
        <w:ind w:left="0"/>
        <w:jc w:val="left"/>
      </w:pPr>
      <w:r>
        <w:rPr>
          <w:rFonts w:ascii="Times New Roman"/>
          <w:b/>
          <w:i w:val="false"/>
          <w:color w:val="000000"/>
        </w:rPr>
        <w:t xml:space="preserve"> Таблица 10 - Анализ сильных и слабых сторон, возможностей и угроз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0"/>
          <w:p>
            <w:pPr>
              <w:spacing w:after="20"/>
              <w:ind w:left="20"/>
              <w:jc w:val="both"/>
            </w:pPr>
            <w:r>
              <w:rPr>
                <w:rFonts w:ascii="Times New Roman"/>
                <w:b w:val="false"/>
                <w:i w:val="false"/>
                <w:color w:val="000000"/>
                <w:sz w:val="20"/>
              </w:rPr>
              <w:t>
1.Созданы проверенные образцы эффективной системы управления отходами в международной и отечественной практике</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2.Планирование строительства полигонов ТБО, отвечающих строительным, санитарным и экологическим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3.Планирование улучшения инфраструктуры управления коммунальными отходами.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4.Планирование привлеченияпотенциальных инвесторов и частных источников финансирования.</w:t>
            </w:r>
          </w:p>
          <w:p>
            <w:pPr>
              <w:spacing w:after="20"/>
              <w:ind w:left="20"/>
              <w:jc w:val="both"/>
            </w:pPr>
            <w:r>
              <w:rPr>
                <w:rFonts w:ascii="Times New Roman"/>
                <w:b w:val="false"/>
                <w:i w:val="false"/>
                <w:color w:val="000000"/>
                <w:sz w:val="20"/>
              </w:rPr>
              <w:t>
5.Имеется потенциал использования ТБО в целях развития "зеленой" энергетики.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1"/>
          <w:p>
            <w:pPr>
              <w:spacing w:after="20"/>
              <w:ind w:left="20"/>
              <w:jc w:val="both"/>
            </w:pPr>
            <w:r>
              <w:rPr>
                <w:rFonts w:ascii="Times New Roman"/>
                <w:b w:val="false"/>
                <w:i w:val="false"/>
                <w:color w:val="000000"/>
                <w:sz w:val="20"/>
              </w:rPr>
              <w:t>
1.Отсутствие централизованной системы сбора и вывоза коммунальных отходов в сельских округах.</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2.Низкий уровень переработки и утилизации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3.Низкий уровень раздельного сбора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4.Полигоны ТБО не отвечают требованиям экологического законодательства.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5.Захоронение отходов на полигонах без сортировки и предварительной обработки</w:t>
            </w:r>
          </w:p>
          <w:p>
            <w:pPr>
              <w:spacing w:after="20"/>
              <w:ind w:left="20"/>
              <w:jc w:val="both"/>
            </w:pPr>
            <w:r>
              <w:rPr>
                <w:rFonts w:ascii="Times New Roman"/>
                <w:b w:val="false"/>
                <w:i w:val="false"/>
                <w:color w:val="000000"/>
                <w:sz w:val="20"/>
              </w:rPr>
              <w:t xml:space="preserve">
6.Низкий уровень экологической культуры населения по вопросам управления отходами.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2"/>
          <w:p>
            <w:pPr>
              <w:spacing w:after="20"/>
              <w:ind w:left="20"/>
              <w:jc w:val="both"/>
            </w:pPr>
            <w:r>
              <w:rPr>
                <w:rFonts w:ascii="Times New Roman"/>
                <w:b w:val="false"/>
                <w:i w:val="false"/>
                <w:color w:val="000000"/>
                <w:sz w:val="20"/>
              </w:rPr>
              <w:t>
1.Создание эффективной системы управления коммунальными отходами. 2. Создание системы переработки и утилизации отходов.</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3.Строительство полигонов захоронения отходов в соответствии с нормами экологического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4.Строительство мусоросортировочных линий.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5.Повышение экологической культуры населения в вопросах управления отходами и раздельного сбора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Привлечение инвесторов для развития инфраструктуры по управлению отходами.</w:t>
            </w:r>
          </w:p>
          <w:p>
            <w:pPr>
              <w:spacing w:after="20"/>
              <w:ind w:left="20"/>
              <w:jc w:val="both"/>
            </w:pPr>
            <w:r>
              <w:rPr>
                <w:rFonts w:ascii="Times New Roman"/>
                <w:b w:val="false"/>
                <w:i w:val="false"/>
                <w:color w:val="000000"/>
                <w:sz w:val="20"/>
              </w:rPr>
              <w:t>
7. Наличие современных НДТ для обращения с различными видами вторичного сырья.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3"/>
          <w:p>
            <w:pPr>
              <w:spacing w:after="20"/>
              <w:ind w:left="20"/>
              <w:jc w:val="both"/>
            </w:pPr>
            <w:r>
              <w:rPr>
                <w:rFonts w:ascii="Times New Roman"/>
                <w:b w:val="false"/>
                <w:i w:val="false"/>
                <w:color w:val="000000"/>
                <w:sz w:val="20"/>
              </w:rPr>
              <w:t>
1.Рост объемов образуемых отходов.</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2.Возникновение критических экологических ситуаций в зонах с накопленными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3.Загрязнение атмосферы, почвы, водных ресурсов в зонах расположения полигонов и свалок. </w:t>
            </w:r>
          </w:p>
          <w:p>
            <w:pPr>
              <w:spacing w:after="20"/>
              <w:ind w:left="20"/>
              <w:jc w:val="both"/>
            </w:pPr>
            <w:r>
              <w:rPr>
                <w:rFonts w:ascii="Times New Roman"/>
                <w:b w:val="false"/>
                <w:i w:val="false"/>
                <w:color w:val="000000"/>
                <w:sz w:val="20"/>
              </w:rPr>
              <w:t>
4.Увеличение количества несанкционированных свалок.</w:t>
            </w:r>
          </w:p>
        </w:tc>
      </w:tr>
    </w:tbl>
    <w:bookmarkStart w:name="z247" w:id="174"/>
    <w:p>
      <w:pPr>
        <w:spacing w:after="0"/>
        <w:ind w:left="0"/>
        <w:jc w:val="both"/>
      </w:pPr>
      <w:r>
        <w:rPr>
          <w:rFonts w:ascii="Times New Roman"/>
          <w:b w:val="false"/>
          <w:i w:val="false"/>
          <w:color w:val="000000"/>
          <w:sz w:val="28"/>
        </w:rPr>
        <w:t>
      SWOT- анализ состояния системы управления отходами показывает, что в Аральском районе слабых сторон больше, чем сильных, поэтому в ближайшие годы необходимо решить целый комплекс задач для создания эффективной системы управления коммунальными отходами.</w:t>
      </w:r>
    </w:p>
    <w:bookmarkEnd w:id="174"/>
    <w:bookmarkStart w:name="z248" w:id="175"/>
    <w:p>
      <w:pPr>
        <w:spacing w:after="0"/>
        <w:ind w:left="0"/>
        <w:jc w:val="left"/>
      </w:pPr>
      <w:r>
        <w:rPr>
          <w:rFonts w:ascii="Times New Roman"/>
          <w:b/>
          <w:i w:val="false"/>
          <w:color w:val="000000"/>
        </w:rPr>
        <w:t xml:space="preserve"> 2. ЦЕЛЬ, ЗАДАЧИ И ЦЕЛЕВЫЕ ПОКАЗАТЕЛИ ПРОГРАММЫ УПРАВЛЕНИЯ ОТХОДАМИ</w:t>
      </w:r>
    </w:p>
    <w:bookmarkEnd w:id="175"/>
    <w:bookmarkStart w:name="z249" w:id="176"/>
    <w:p>
      <w:pPr>
        <w:spacing w:after="0"/>
        <w:ind w:left="0"/>
        <w:jc w:val="left"/>
      </w:pPr>
      <w:r>
        <w:rPr>
          <w:rFonts w:ascii="Times New Roman"/>
          <w:b/>
          <w:i w:val="false"/>
          <w:color w:val="000000"/>
        </w:rPr>
        <w:t xml:space="preserve"> 2.1. Цель и задачи.</w:t>
      </w:r>
    </w:p>
    <w:bookmarkEnd w:id="176"/>
    <w:bookmarkStart w:name="z250" w:id="177"/>
    <w:p>
      <w:pPr>
        <w:spacing w:after="0"/>
        <w:ind w:left="0"/>
        <w:jc w:val="both"/>
      </w:pPr>
      <w:r>
        <w:rPr>
          <w:rFonts w:ascii="Times New Roman"/>
          <w:b w:val="false"/>
          <w:i w:val="false"/>
          <w:color w:val="000000"/>
          <w:sz w:val="28"/>
        </w:rPr>
        <w:t>
      Цель Программы: Организация эффективной системы управления коммунальными отходами на территории Аральского района в соответствии с требованиями экологического законодательства.</w:t>
      </w:r>
    </w:p>
    <w:bookmarkEnd w:id="177"/>
    <w:bookmarkStart w:name="z251" w:id="178"/>
    <w:p>
      <w:pPr>
        <w:spacing w:after="0"/>
        <w:ind w:left="0"/>
        <w:jc w:val="left"/>
      </w:pPr>
      <w:r>
        <w:rPr>
          <w:rFonts w:ascii="Times New Roman"/>
          <w:b/>
          <w:i w:val="false"/>
          <w:color w:val="000000"/>
        </w:rPr>
        <w:t xml:space="preserve"> Задачи Программы:</w:t>
      </w:r>
    </w:p>
    <w:bookmarkEnd w:id="178"/>
    <w:bookmarkStart w:name="z252" w:id="179"/>
    <w:p>
      <w:pPr>
        <w:spacing w:after="0"/>
        <w:ind w:left="0"/>
        <w:jc w:val="both"/>
      </w:pPr>
      <w:r>
        <w:rPr>
          <w:rFonts w:ascii="Times New Roman"/>
          <w:b w:val="false"/>
          <w:i w:val="false"/>
          <w:color w:val="000000"/>
          <w:sz w:val="28"/>
        </w:rPr>
        <w:t>
      1.Создание необходимой инфраструктуры для субъектов предпринимательства по управлению отходами.</w:t>
      </w:r>
    </w:p>
    <w:bookmarkEnd w:id="179"/>
    <w:bookmarkStart w:name="z253" w:id="180"/>
    <w:p>
      <w:pPr>
        <w:spacing w:after="0"/>
        <w:ind w:left="0"/>
        <w:jc w:val="both"/>
      </w:pPr>
      <w:r>
        <w:rPr>
          <w:rFonts w:ascii="Times New Roman"/>
          <w:b w:val="false"/>
          <w:i w:val="false"/>
          <w:color w:val="000000"/>
          <w:sz w:val="28"/>
        </w:rPr>
        <w:t>
      2.Организация раздельного сбора коммунальных отходов.</w:t>
      </w:r>
    </w:p>
    <w:bookmarkEnd w:id="180"/>
    <w:bookmarkStart w:name="z254" w:id="181"/>
    <w:p>
      <w:pPr>
        <w:spacing w:after="0"/>
        <w:ind w:left="0"/>
        <w:jc w:val="both"/>
      </w:pPr>
      <w:r>
        <w:rPr>
          <w:rFonts w:ascii="Times New Roman"/>
          <w:b w:val="false"/>
          <w:i w:val="false"/>
          <w:color w:val="000000"/>
          <w:sz w:val="28"/>
        </w:rPr>
        <w:t>
      3.Создание системы переработки и утилизации коммунальных отходов.</w:t>
      </w:r>
    </w:p>
    <w:bookmarkEnd w:id="181"/>
    <w:bookmarkStart w:name="z255" w:id="182"/>
    <w:p>
      <w:pPr>
        <w:spacing w:after="0"/>
        <w:ind w:left="0"/>
        <w:jc w:val="both"/>
      </w:pPr>
      <w:r>
        <w:rPr>
          <w:rFonts w:ascii="Times New Roman"/>
          <w:b w:val="false"/>
          <w:i w:val="false"/>
          <w:color w:val="000000"/>
          <w:sz w:val="28"/>
        </w:rPr>
        <w:t>
      4.Принятие мер по безопасному захоронению коммунальных отходов. Приведение полигонов ТБО в соответствие с экологическими, строительными и санитарными требованиями.</w:t>
      </w:r>
    </w:p>
    <w:bookmarkEnd w:id="182"/>
    <w:bookmarkStart w:name="z256" w:id="183"/>
    <w:p>
      <w:pPr>
        <w:spacing w:after="0"/>
        <w:ind w:left="0"/>
        <w:jc w:val="both"/>
      </w:pPr>
      <w:r>
        <w:rPr>
          <w:rFonts w:ascii="Times New Roman"/>
          <w:b w:val="false"/>
          <w:i w:val="false"/>
          <w:color w:val="000000"/>
          <w:sz w:val="28"/>
        </w:rPr>
        <w:t>
      5.Ликвидация стихийных свалок ТБО.</w:t>
      </w:r>
    </w:p>
    <w:bookmarkEnd w:id="183"/>
    <w:bookmarkStart w:name="z257" w:id="184"/>
    <w:p>
      <w:pPr>
        <w:spacing w:after="0"/>
        <w:ind w:left="0"/>
        <w:jc w:val="both"/>
      </w:pPr>
      <w:r>
        <w:rPr>
          <w:rFonts w:ascii="Times New Roman"/>
          <w:b w:val="false"/>
          <w:i w:val="false"/>
          <w:color w:val="000000"/>
          <w:sz w:val="28"/>
        </w:rPr>
        <w:t>
      6.Повышение уровня культуры и заинтересованности населения по управлению отходами, в том числе в области раздельного сбора отходов.</w:t>
      </w:r>
    </w:p>
    <w:bookmarkEnd w:id="184"/>
    <w:bookmarkStart w:name="z258" w:id="185"/>
    <w:p>
      <w:pPr>
        <w:spacing w:after="0"/>
        <w:ind w:left="0"/>
        <w:jc w:val="left"/>
      </w:pPr>
      <w:r>
        <w:rPr>
          <w:rFonts w:ascii="Times New Roman"/>
          <w:b/>
          <w:i w:val="false"/>
          <w:color w:val="000000"/>
        </w:rPr>
        <w:t xml:space="preserve"> 2.2. Целевые показатели</w:t>
      </w:r>
    </w:p>
    <w:bookmarkEnd w:id="185"/>
    <w:bookmarkStart w:name="z259" w:id="186"/>
    <w:p>
      <w:pPr>
        <w:spacing w:after="0"/>
        <w:ind w:left="0"/>
        <w:jc w:val="both"/>
      </w:pPr>
      <w:r>
        <w:rPr>
          <w:rFonts w:ascii="Times New Roman"/>
          <w:b w:val="false"/>
          <w:i w:val="false"/>
          <w:color w:val="000000"/>
          <w:sz w:val="28"/>
        </w:rPr>
        <w:t>
      Целевые показатели Программы установлены в соответствии с требованиями Концепции по переходу Республики Казахстан к "зеленой экономике" (стратегический документ РК), а также Планом развития Кызылординской области на 2021-2025 гг. и Планом мероприятий по охране окружающей среды по Кызылординской области на 2022-2024 гг.</w:t>
      </w:r>
    </w:p>
    <w:bookmarkEnd w:id="186"/>
    <w:bookmarkStart w:name="z260" w:id="187"/>
    <w:p>
      <w:pPr>
        <w:spacing w:after="0"/>
        <w:ind w:left="0"/>
        <w:jc w:val="both"/>
      </w:pPr>
      <w:r>
        <w:rPr>
          <w:rFonts w:ascii="Times New Roman"/>
          <w:b w:val="false"/>
          <w:i w:val="false"/>
          <w:color w:val="000000"/>
          <w:sz w:val="28"/>
        </w:rPr>
        <w:t xml:space="preserve">
      Целевые показатели направлены на совершенствование системы сбора, переработки и захоронения отходов в Аральском районе (таблица 11). </w:t>
      </w:r>
    </w:p>
    <w:bookmarkEnd w:id="187"/>
    <w:bookmarkStart w:name="z261" w:id="188"/>
    <w:p>
      <w:pPr>
        <w:spacing w:after="0"/>
        <w:ind w:left="0"/>
        <w:jc w:val="left"/>
      </w:pPr>
      <w:r>
        <w:rPr>
          <w:rFonts w:ascii="Times New Roman"/>
          <w:b/>
          <w:i w:val="false"/>
          <w:color w:val="000000"/>
        </w:rPr>
        <w:t xml:space="preserve"> Таблица 11 - Целевые показатели для совершенствования системы сбора, вывоза, переработки и захоронения отходов Аральского района (2024-2028 гг.)</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целевого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 (2020-2022)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сбором и вывозом ТБО населения в рамках централизованной системы,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9"/>
          <w:p>
            <w:pPr>
              <w:spacing w:after="20"/>
              <w:ind w:left="20"/>
              <w:jc w:val="both"/>
            </w:pPr>
            <w:r>
              <w:rPr>
                <w:rFonts w:ascii="Times New Roman"/>
                <w:b w:val="false"/>
                <w:i w:val="false"/>
                <w:color w:val="000000"/>
                <w:sz w:val="20"/>
              </w:rPr>
              <w:t>
Внедрение раздельного сбора коммунальных отходов:</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 в том числе по</w:t>
            </w:r>
          </w:p>
          <w:p>
            <w:pPr>
              <w:spacing w:after="20"/>
              <w:ind w:left="20"/>
              <w:jc w:val="both"/>
            </w:pPr>
            <w:r>
              <w:rPr>
                <w:rFonts w:ascii="Times New Roman"/>
                <w:b w:val="false"/>
                <w:i w:val="false"/>
                <w:color w:val="000000"/>
                <w:sz w:val="20"/>
              </w:rPr>
              <w:t>
отдельным опасным видам отходов (медицинских и ртутьсодержащих, электронной и бытовой техники),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полигонов, соответствующих экологическим и санитарным нормам, ед.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осведомленности населения о рациональной системе сбора, утилизации и переработки твердых бытовых отходов, включая раздельный сбор,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64" w:id="190"/>
    <w:p>
      <w:pPr>
        <w:spacing w:after="0"/>
        <w:ind w:left="0"/>
        <w:jc w:val="both"/>
      </w:pPr>
      <w:r>
        <w:rPr>
          <w:rFonts w:ascii="Times New Roman"/>
          <w:b w:val="false"/>
          <w:i w:val="false"/>
          <w:color w:val="000000"/>
          <w:sz w:val="28"/>
        </w:rPr>
        <w:t>
      Целевые показатели по охвату сбором и вывозом ТБО населения в рамках централизованной системы установлены в соответствии со стратегическими документами Республики Казахстан.</w:t>
      </w:r>
    </w:p>
    <w:bookmarkEnd w:id="190"/>
    <w:bookmarkStart w:name="z265" w:id="191"/>
    <w:p>
      <w:pPr>
        <w:spacing w:after="0"/>
        <w:ind w:left="0"/>
        <w:jc w:val="both"/>
      </w:pPr>
      <w:r>
        <w:rPr>
          <w:rFonts w:ascii="Times New Roman"/>
          <w:b w:val="false"/>
          <w:i w:val="false"/>
          <w:color w:val="000000"/>
          <w:sz w:val="28"/>
        </w:rPr>
        <w:t>
      Целевые показатели по внедрению раздельного сбора отходов, доли переработки и утилизации ТБО установлены в соответствии с целевыми показателями качества окружающей среды Кызылординской области на 2023-2027 гг.</w:t>
      </w:r>
    </w:p>
    <w:bookmarkEnd w:id="191"/>
    <w:bookmarkStart w:name="z266" w:id="192"/>
    <w:p>
      <w:pPr>
        <w:spacing w:after="0"/>
        <w:ind w:left="0"/>
        <w:jc w:val="left"/>
      </w:pPr>
      <w:r>
        <w:rPr>
          <w:rFonts w:ascii="Times New Roman"/>
          <w:b/>
          <w:i w:val="false"/>
          <w:color w:val="000000"/>
        </w:rPr>
        <w:t xml:space="preserve"> 3. ОСНОВНЫЕ НАПРАВЛЕНИЯ РЕАЛИЗАЦИИ ПРОГРАММЫ, ПУТИ ДОСТИЖЕНИЯ ПОСТАВЛЕННЫХ ЦЕЛЕЙ И СООТВЕТСТВУЮЩИЕ МЕРЫ</w:t>
      </w:r>
    </w:p>
    <w:bookmarkEnd w:id="192"/>
    <w:bookmarkStart w:name="z267" w:id="193"/>
    <w:p>
      <w:pPr>
        <w:spacing w:after="0"/>
        <w:ind w:left="0"/>
        <w:jc w:val="left"/>
      </w:pPr>
      <w:r>
        <w:rPr>
          <w:rFonts w:ascii="Times New Roman"/>
          <w:b/>
          <w:i w:val="false"/>
          <w:color w:val="000000"/>
        </w:rPr>
        <w:t xml:space="preserve"> 3.1. Создание и функционирование необходимой инфраструктуры по управлению отходами и организация централизованной системы сбора и транспортировки коммунальных отходов.</w:t>
      </w:r>
    </w:p>
    <w:bookmarkEnd w:id="193"/>
    <w:bookmarkStart w:name="z268" w:id="194"/>
    <w:p>
      <w:pPr>
        <w:spacing w:after="0"/>
        <w:ind w:left="0"/>
        <w:jc w:val="both"/>
      </w:pPr>
      <w:r>
        <w:rPr>
          <w:rFonts w:ascii="Times New Roman"/>
          <w:b w:val="false"/>
          <w:i w:val="false"/>
          <w:color w:val="000000"/>
          <w:sz w:val="28"/>
        </w:rPr>
        <w:t>
      Одним из наиболее важных аспектов управления отходами является наличие надлежащей инфраструктуры. Обязанность по созданию площадок для накопления отходов, установке контейнеров, наличию мусоровозов и др. находятся в компетенции органов местного самоуправления.</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ст.365</w:t>
      </w:r>
      <w:r>
        <w:rPr>
          <w:rFonts w:ascii="Times New Roman"/>
          <w:b w:val="false"/>
          <w:i w:val="false"/>
          <w:color w:val="000000"/>
          <w:sz w:val="28"/>
        </w:rPr>
        <w:t xml:space="preserve"> (п.10) Экологического кодекса РК местные исполнительные органы районов обеспечивают создание и функционирование необходимой инфраструктуры для субъектов предпринимательства, осуществляющих деятельность по сбору, транспортировке, сортировке, восстановлению и удалению коммунальных отходов, в том числе посредством государственно-частного партнерства.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вопросов создания или модернизации инфраструктуры по сбору, транспортировке, обезвреживанию, использованию и переработке отходов возможно в рамках Плана мероприятий по охране окружающей среды области (</w:t>
      </w:r>
      <w:r>
        <w:rPr>
          <w:rFonts w:ascii="Times New Roman"/>
          <w:b w:val="false"/>
          <w:i w:val="false"/>
          <w:color w:val="000000"/>
          <w:sz w:val="28"/>
        </w:rPr>
        <w:t>ст.29</w:t>
      </w:r>
      <w:r>
        <w:rPr>
          <w:rFonts w:ascii="Times New Roman"/>
          <w:b w:val="false"/>
          <w:i w:val="false"/>
          <w:color w:val="000000"/>
          <w:sz w:val="28"/>
        </w:rPr>
        <w:t xml:space="preserve"> ЭК РК), местного бюджета, с привлечением частных инвестиций. План мероприятий по охране окружающей среды в сфере управления отходами должен включать в себя следующие разделы:</w:t>
      </w:r>
    </w:p>
    <w:bookmarkStart w:name="z271" w:id="195"/>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195"/>
    <w:bookmarkStart w:name="z272" w:id="196"/>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 полигонов для складирования любых видов отходов; по сбору, транспортировке, переработке, сортировке, утилизации и захоронению отходов; по сбору и переработке вторичных материальных ресурсов;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золашлаков, металлургических шлаков, техногенных минеральных образований).</w:t>
      </w:r>
    </w:p>
    <w:bookmarkEnd w:id="196"/>
    <w:bookmarkStart w:name="z273" w:id="197"/>
    <w:p>
      <w:pPr>
        <w:spacing w:after="0"/>
        <w:ind w:left="0"/>
        <w:jc w:val="both"/>
      </w:pPr>
      <w:r>
        <w:rPr>
          <w:rFonts w:ascii="Times New Roman"/>
          <w:b w:val="false"/>
          <w:i w:val="false"/>
          <w:color w:val="000000"/>
          <w:sz w:val="28"/>
        </w:rPr>
        <w:t>
      В стратегических документах Республики Казахстан целевые показатели по охвату населения вывозом отходов установлены в 100%. Для достижения этих показателей необходимо выполнение следующих мероприятий:</w:t>
      </w:r>
    </w:p>
    <w:bookmarkEnd w:id="197"/>
    <w:bookmarkStart w:name="z274" w:id="198"/>
    <w:p>
      <w:pPr>
        <w:spacing w:after="0"/>
        <w:ind w:left="0"/>
        <w:jc w:val="both"/>
      </w:pPr>
      <w:r>
        <w:rPr>
          <w:rFonts w:ascii="Times New Roman"/>
          <w:b w:val="false"/>
          <w:i w:val="false"/>
          <w:color w:val="000000"/>
          <w:sz w:val="28"/>
        </w:rPr>
        <w:t>
      - закуп и установка необходимого количества контейнеров для раздельного сбора коммунальных отходов во всех населенных пунктах Аральского района;</w:t>
      </w:r>
    </w:p>
    <w:bookmarkEnd w:id="198"/>
    <w:bookmarkStart w:name="z275" w:id="199"/>
    <w:p>
      <w:pPr>
        <w:spacing w:after="0"/>
        <w:ind w:left="0"/>
        <w:jc w:val="both"/>
      </w:pPr>
      <w:r>
        <w:rPr>
          <w:rFonts w:ascii="Times New Roman"/>
          <w:b w:val="false"/>
          <w:i w:val="false"/>
          <w:color w:val="000000"/>
          <w:sz w:val="28"/>
        </w:rPr>
        <w:t>
      - приведение контейнерных площадок и контейнеров в соответствие санитарным, строительным и экологическим требованиям;</w:t>
      </w:r>
    </w:p>
    <w:bookmarkEnd w:id="199"/>
    <w:bookmarkStart w:name="z276" w:id="200"/>
    <w:p>
      <w:pPr>
        <w:spacing w:after="0"/>
        <w:ind w:left="0"/>
        <w:jc w:val="both"/>
      </w:pPr>
      <w:r>
        <w:rPr>
          <w:rFonts w:ascii="Times New Roman"/>
          <w:b w:val="false"/>
          <w:i w:val="false"/>
          <w:color w:val="000000"/>
          <w:sz w:val="28"/>
        </w:rPr>
        <w:t>
      - закуп необходимого количества специализированного транспорта для сбора и вывоза коммунальных отходов;</w:t>
      </w:r>
    </w:p>
    <w:bookmarkEnd w:id="200"/>
    <w:bookmarkStart w:name="z277" w:id="201"/>
    <w:p>
      <w:pPr>
        <w:spacing w:after="0"/>
        <w:ind w:left="0"/>
        <w:jc w:val="both"/>
      </w:pPr>
      <w:r>
        <w:rPr>
          <w:rFonts w:ascii="Times New Roman"/>
          <w:b w:val="false"/>
          <w:i w:val="false"/>
          <w:color w:val="000000"/>
          <w:sz w:val="28"/>
        </w:rPr>
        <w:t>
      - определение компаний по сбору и транспортировке коммунальных отходов посредством проведения конкурса (тендера);</w:t>
      </w:r>
    </w:p>
    <w:bookmarkEnd w:id="201"/>
    <w:bookmarkStart w:name="z278" w:id="202"/>
    <w:p>
      <w:pPr>
        <w:spacing w:after="0"/>
        <w:ind w:left="0"/>
        <w:jc w:val="both"/>
      </w:pPr>
      <w:r>
        <w:rPr>
          <w:rFonts w:ascii="Times New Roman"/>
          <w:b w:val="false"/>
          <w:i w:val="false"/>
          <w:color w:val="000000"/>
          <w:sz w:val="28"/>
        </w:rPr>
        <w:t>
      - организация площадок для складирования крупногабаритных и строительных отходов;</w:t>
      </w:r>
    </w:p>
    <w:bookmarkEnd w:id="202"/>
    <w:bookmarkStart w:name="z279" w:id="203"/>
    <w:p>
      <w:pPr>
        <w:spacing w:after="0"/>
        <w:ind w:left="0"/>
        <w:jc w:val="both"/>
      </w:pPr>
      <w:r>
        <w:rPr>
          <w:rFonts w:ascii="Times New Roman"/>
          <w:b w:val="false"/>
          <w:i w:val="false"/>
          <w:color w:val="000000"/>
          <w:sz w:val="28"/>
        </w:rPr>
        <w:t>
      - своевременный пересмотр тарифов на сбор, транспортировку, сортировку и захоронение ТБО;</w:t>
      </w:r>
    </w:p>
    <w:bookmarkEnd w:id="203"/>
    <w:bookmarkStart w:name="z280" w:id="204"/>
    <w:p>
      <w:pPr>
        <w:spacing w:after="0"/>
        <w:ind w:left="0"/>
        <w:jc w:val="both"/>
      </w:pPr>
      <w:r>
        <w:rPr>
          <w:rFonts w:ascii="Times New Roman"/>
          <w:b w:val="false"/>
          <w:i w:val="false"/>
          <w:color w:val="000000"/>
          <w:sz w:val="28"/>
        </w:rPr>
        <w:t>
      - проведение информационно-разъяснительной работы с юридическими и физическими лицами, в результате деятельности которых образуются отходы, о необходимости обязательного заключения договоров со специализированными организациями на транспортировку ТБО, определенными местными исполнительными органами по результатам конкурса (тендера) при пользовании централизованной системой сбора и вывоза ТБО.</w:t>
      </w:r>
    </w:p>
    <w:bookmarkEnd w:id="204"/>
    <w:bookmarkStart w:name="z281" w:id="205"/>
    <w:p>
      <w:pPr>
        <w:spacing w:after="0"/>
        <w:ind w:left="0"/>
        <w:jc w:val="both"/>
      </w:pPr>
      <w:r>
        <w:rPr>
          <w:rFonts w:ascii="Times New Roman"/>
          <w:b w:val="false"/>
          <w:i w:val="false"/>
          <w:color w:val="000000"/>
          <w:sz w:val="28"/>
        </w:rPr>
        <w:t>
      Закуп специализированного транспорта для сбора и вывоза коммунальных отходов</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365</w:t>
      </w:r>
      <w:r>
        <w:rPr>
          <w:rFonts w:ascii="Times New Roman"/>
          <w:b w:val="false"/>
          <w:i w:val="false"/>
          <w:color w:val="000000"/>
          <w:sz w:val="28"/>
        </w:rPr>
        <w:t xml:space="preserve"> (п.5) МИО обеспечивают организацию регулярного вывоза коммунальных отходов.</w:t>
      </w:r>
    </w:p>
    <w:bookmarkStart w:name="z283" w:id="206"/>
    <w:p>
      <w:pPr>
        <w:spacing w:after="0"/>
        <w:ind w:left="0"/>
        <w:jc w:val="both"/>
      </w:pPr>
      <w:r>
        <w:rPr>
          <w:rFonts w:ascii="Times New Roman"/>
          <w:b w:val="false"/>
          <w:i w:val="false"/>
          <w:color w:val="000000"/>
          <w:sz w:val="28"/>
        </w:rPr>
        <w:t xml:space="preserve">
      Для организации своевременного вывоза коммунальных отходов необходимо закупить специально оборудованные транспортные средства, предназначенных для транспортировки ТБО - мусоровозы. </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Вместимость 1 мусоровоза составляет 20-22 м</w:t>
      </w:r>
      <w:r>
        <w:rPr>
          <w:rFonts w:ascii="Times New Roman"/>
          <w:b w:val="false"/>
          <w:i w:val="false"/>
          <w:color w:val="000000"/>
          <w:vertAlign w:val="superscript"/>
        </w:rPr>
        <w:t>3</w:t>
      </w:r>
      <w:r>
        <w:rPr>
          <w:rFonts w:ascii="Times New Roman"/>
          <w:b w:val="false"/>
          <w:i w:val="false"/>
          <w:color w:val="000000"/>
          <w:sz w:val="28"/>
        </w:rPr>
        <w:t xml:space="preserve"> отходов. Необходимо закупить 3мусоровоза в дополнение к технике, имеющейся у ТОО "Куанышбек" и ИП "Куаныш". Приобретенные транспортные средства будут переданы в доверительное управление компании, выбранной через проведение конкурса (тендер) и занимающейся сбором и транспортировкой ТБО.</w:t>
      </w:r>
    </w:p>
    <w:bookmarkStart w:name="z285" w:id="207"/>
    <w:p>
      <w:pPr>
        <w:spacing w:after="0"/>
        <w:ind w:left="0"/>
        <w:jc w:val="both"/>
      </w:pPr>
      <w:r>
        <w:rPr>
          <w:rFonts w:ascii="Times New Roman"/>
          <w:b w:val="false"/>
          <w:i w:val="false"/>
          <w:color w:val="000000"/>
          <w:sz w:val="28"/>
        </w:rPr>
        <w:t>
      Вг.Аральск, где развит благоустроенный сектор, имеется большое количество учреждений, организаций, больниц, школ и др. социальных объектов сбор коммунальных отходов должен проводиться ежедневно или в течение трех дней (в зависимости от времени года и температуры воздуха), учитывая требования ст.58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в которой определены сроки хранения отходов в контейнерах при температуре 0оС и ниже – не более трех суток, при плюсовой температуре – не более суток.</w:t>
      </w:r>
    </w:p>
    <w:bookmarkEnd w:id="207"/>
    <w:bookmarkStart w:name="z286" w:id="208"/>
    <w:p>
      <w:pPr>
        <w:spacing w:after="0"/>
        <w:ind w:left="0"/>
        <w:jc w:val="both"/>
      </w:pPr>
      <w:r>
        <w:rPr>
          <w:rFonts w:ascii="Times New Roman"/>
          <w:b w:val="false"/>
          <w:i w:val="false"/>
          <w:color w:val="000000"/>
          <w:sz w:val="28"/>
        </w:rPr>
        <w:t>
      В сельских населенных пунктах, где будут установлены контейнеры для сбора коммунальных отходов в частном секторе, необходимо составить и утвердить график вывоза ТБО (например, ежедневно или один раз в неделю).</w:t>
      </w:r>
    </w:p>
    <w:bookmarkEnd w:id="208"/>
    <w:bookmarkStart w:name="z287" w:id="209"/>
    <w:p>
      <w:pPr>
        <w:spacing w:after="0"/>
        <w:ind w:left="0"/>
        <w:jc w:val="both"/>
      </w:pPr>
      <w:r>
        <w:rPr>
          <w:rFonts w:ascii="Times New Roman"/>
          <w:b w:val="false"/>
          <w:i w:val="false"/>
          <w:color w:val="000000"/>
          <w:sz w:val="28"/>
        </w:rPr>
        <w:t>
      Предлагаемая предварительная схемы вывоза коммунальных отходов в Аральском районе:</w:t>
      </w:r>
    </w:p>
    <w:bookmarkEnd w:id="209"/>
    <w:bookmarkStart w:name="z288" w:id="210"/>
    <w:p>
      <w:pPr>
        <w:spacing w:after="0"/>
        <w:ind w:left="0"/>
        <w:jc w:val="both"/>
      </w:pPr>
      <w:r>
        <w:rPr>
          <w:rFonts w:ascii="Times New Roman"/>
          <w:b w:val="false"/>
          <w:i w:val="false"/>
          <w:color w:val="000000"/>
          <w:sz w:val="28"/>
        </w:rPr>
        <w:t>
      1) из г.Аральска – ежедневно</w:t>
      </w:r>
    </w:p>
    <w:bookmarkEnd w:id="210"/>
    <w:bookmarkStart w:name="z289" w:id="211"/>
    <w:p>
      <w:pPr>
        <w:spacing w:after="0"/>
        <w:ind w:left="0"/>
        <w:jc w:val="both"/>
      </w:pPr>
      <w:r>
        <w:rPr>
          <w:rFonts w:ascii="Times New Roman"/>
          <w:b w:val="false"/>
          <w:i w:val="false"/>
          <w:color w:val="000000"/>
          <w:sz w:val="28"/>
        </w:rPr>
        <w:t>
      2) из пос.Саксаульск и Жаксыкылыш, из сельских округов Аккум, Сапак, Аралкум, Мергенский, Камыстыбас, Акирек, Қосаман и Сазды -еженедельный вывоз;</w:t>
      </w:r>
    </w:p>
    <w:bookmarkEnd w:id="211"/>
    <w:bookmarkStart w:name="z290" w:id="212"/>
    <w:p>
      <w:pPr>
        <w:spacing w:after="0"/>
        <w:ind w:left="0"/>
        <w:jc w:val="both"/>
      </w:pPr>
      <w:r>
        <w:rPr>
          <w:rFonts w:ascii="Times New Roman"/>
          <w:b w:val="false"/>
          <w:i w:val="false"/>
          <w:color w:val="000000"/>
          <w:sz w:val="28"/>
        </w:rPr>
        <w:t>
      3) перегрузочные пункты для отдаленных сельских округов как Атанши, Беларан, Боген, Аманоткель, Жанакурылыс, Каратерен, Куланды, Жинишкекум, Каракум, Жетесби, Косжар, Райым–1 раз в месяц. Перегрузочные пункты — это площадки для временного хранения отходов, отвечающие санитарно-эпидемиологическим требованиям.</w:t>
      </w:r>
    </w:p>
    <w:bookmarkEnd w:id="212"/>
    <w:bookmarkStart w:name="z291" w:id="213"/>
    <w:p>
      <w:pPr>
        <w:spacing w:after="0"/>
        <w:ind w:left="0"/>
        <w:jc w:val="both"/>
      </w:pPr>
      <w:r>
        <w:rPr>
          <w:rFonts w:ascii="Times New Roman"/>
          <w:b w:val="false"/>
          <w:i w:val="false"/>
          <w:color w:val="000000"/>
          <w:sz w:val="28"/>
        </w:rPr>
        <w:t>
      Для минимизации затрат на транспортировку коммунальных отходов принимается минимальная частота вывоза отходов, соответствующая при этом установленным санитарным и природоохранным требованиям.</w:t>
      </w:r>
    </w:p>
    <w:bookmarkEnd w:id="213"/>
    <w:bookmarkStart w:name="z292" w:id="214"/>
    <w:p>
      <w:pPr>
        <w:spacing w:after="0"/>
        <w:ind w:left="0"/>
        <w:jc w:val="both"/>
      </w:pPr>
      <w:r>
        <w:rPr>
          <w:rFonts w:ascii="Times New Roman"/>
          <w:b w:val="false"/>
          <w:i w:val="false"/>
          <w:color w:val="000000"/>
          <w:sz w:val="28"/>
        </w:rPr>
        <w:t>
      В сельских населенных пунктах коммунальные отходы будут вывозиться согласно утвержденному графику путем объезда улиц, домов.</w:t>
      </w:r>
    </w:p>
    <w:bookmarkEnd w:id="214"/>
    <w:bookmarkStart w:name="z293" w:id="215"/>
    <w:p>
      <w:pPr>
        <w:spacing w:after="0"/>
        <w:ind w:left="0"/>
        <w:jc w:val="both"/>
      </w:pPr>
      <w:r>
        <w:rPr>
          <w:rFonts w:ascii="Times New Roman"/>
          <w:b w:val="false"/>
          <w:i w:val="false"/>
          <w:color w:val="000000"/>
          <w:sz w:val="28"/>
        </w:rPr>
        <w:t xml:space="preserve">
      При бестарном методе транспортировки коммунальных отходов: отходы выставляются в соответствии с действующими санитарными нормами и правилами, вдоль улицы только в дни сбора и транспортировки (вывоза) согласно графику, утвержденному местным акиматом, до прибытия специализированной техники. </w:t>
      </w:r>
    </w:p>
    <w:bookmarkEnd w:id="215"/>
    <w:bookmarkStart w:name="z294" w:id="216"/>
    <w:p>
      <w:pPr>
        <w:spacing w:after="0"/>
        <w:ind w:left="0"/>
        <w:jc w:val="both"/>
      </w:pPr>
      <w:r>
        <w:rPr>
          <w:rFonts w:ascii="Times New Roman"/>
          <w:b w:val="false"/>
          <w:i w:val="false"/>
          <w:color w:val="000000"/>
          <w:sz w:val="28"/>
        </w:rPr>
        <w:t xml:space="preserve">
      График вывоза будет составлен после определения специализированных организаций по сбору и транспортировке коммунальных отходов и утвержден местными исполнительными органами с учетом мнения населения. </w:t>
      </w:r>
    </w:p>
    <w:bookmarkEnd w:id="216"/>
    <w:bookmarkStart w:name="z295" w:id="217"/>
    <w:p>
      <w:pPr>
        <w:spacing w:after="0"/>
        <w:ind w:left="0"/>
        <w:jc w:val="both"/>
      </w:pPr>
      <w:r>
        <w:rPr>
          <w:rFonts w:ascii="Times New Roman"/>
          <w:b w:val="false"/>
          <w:i w:val="false"/>
          <w:color w:val="000000"/>
          <w:sz w:val="28"/>
        </w:rPr>
        <w:t>
      Для определения фактического количества отходов, накапливаемых за год, мусоровывозящей компании необходимо вести постоянный (ежедневный) учет количества собранных и вывезенных отходов.</w:t>
      </w:r>
    </w:p>
    <w:bookmarkEnd w:id="217"/>
    <w:bookmarkStart w:name="z296" w:id="218"/>
    <w:p>
      <w:pPr>
        <w:spacing w:after="0"/>
        <w:ind w:left="0"/>
        <w:jc w:val="both"/>
      </w:pPr>
      <w:r>
        <w:rPr>
          <w:rFonts w:ascii="Times New Roman"/>
          <w:b w:val="false"/>
          <w:i w:val="false"/>
          <w:color w:val="000000"/>
          <w:sz w:val="28"/>
        </w:rPr>
        <w:t>
      Приведение контейнерных площадок в соответствие санитарно-эпидемиологическим требованиям</w:t>
      </w:r>
    </w:p>
    <w:bookmarkEnd w:id="218"/>
    <w:bookmarkStart w:name="z297" w:id="219"/>
    <w:p>
      <w:pPr>
        <w:spacing w:after="0"/>
        <w:ind w:left="0"/>
        <w:jc w:val="both"/>
      </w:pPr>
      <w:r>
        <w:rPr>
          <w:rFonts w:ascii="Times New Roman"/>
          <w:b w:val="false"/>
          <w:i w:val="false"/>
          <w:color w:val="000000"/>
          <w:sz w:val="28"/>
        </w:rPr>
        <w:t>
      На основании документа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(далее – Правила) все имеющиеся и планирующие к строительству контейнерные площадки Аральского района для сбора коммунальных отходов должны быть приведены в соответствие установленным санитарно-эпидемиологическим требованиям:</w:t>
      </w:r>
    </w:p>
    <w:bookmarkEnd w:id="219"/>
    <w:bookmarkStart w:name="z298" w:id="220"/>
    <w:p>
      <w:pPr>
        <w:spacing w:after="0"/>
        <w:ind w:left="0"/>
        <w:jc w:val="both"/>
      </w:pPr>
      <w:r>
        <w:rPr>
          <w:rFonts w:ascii="Times New Roman"/>
          <w:b w:val="false"/>
          <w:i w:val="false"/>
          <w:color w:val="000000"/>
          <w:sz w:val="28"/>
        </w:rPr>
        <w:t>
      - в населенных пунктах контейнерную площадку размещают на расстоянии не менее 25 м от жилых и общественных зданий, детских объектов, спортивных площадок и мест отдыха населения, исключая временные поселения (вахтовые поселки, нестационарные объекты и сооружения);</w:t>
      </w:r>
    </w:p>
    <w:bookmarkEnd w:id="220"/>
    <w:bookmarkStart w:name="z299" w:id="221"/>
    <w:p>
      <w:pPr>
        <w:spacing w:after="0"/>
        <w:ind w:left="0"/>
        <w:jc w:val="both"/>
      </w:pPr>
      <w:r>
        <w:rPr>
          <w:rFonts w:ascii="Times New Roman"/>
          <w:b w:val="false"/>
          <w:i w:val="false"/>
          <w:color w:val="000000"/>
          <w:sz w:val="28"/>
        </w:rPr>
        <w:t>
      - в основании площадки должно быть твердое асфальтированное или бетонное, устойчивое к температурным перепадам покрытие толщиной не менее 100 мм с уклоном в сторону свободного доступа к площадке;</w:t>
      </w:r>
    </w:p>
    <w:bookmarkEnd w:id="221"/>
    <w:bookmarkStart w:name="z300" w:id="222"/>
    <w:p>
      <w:pPr>
        <w:spacing w:after="0"/>
        <w:ind w:left="0"/>
        <w:jc w:val="both"/>
      </w:pPr>
      <w:r>
        <w:rPr>
          <w:rFonts w:ascii="Times New Roman"/>
          <w:b w:val="false"/>
          <w:i w:val="false"/>
          <w:color w:val="000000"/>
          <w:sz w:val="28"/>
        </w:rPr>
        <w:t>
      - по периметру, с трех сторон площадка ограждается сплошным материалом, устойчивым к резким климатическим изменениям и коррозии;</w:t>
      </w:r>
    </w:p>
    <w:bookmarkEnd w:id="222"/>
    <w:bookmarkStart w:name="z301" w:id="223"/>
    <w:p>
      <w:pPr>
        <w:spacing w:after="0"/>
        <w:ind w:left="0"/>
        <w:jc w:val="both"/>
      </w:pPr>
      <w:r>
        <w:rPr>
          <w:rFonts w:ascii="Times New Roman"/>
          <w:b w:val="false"/>
          <w:i w:val="false"/>
          <w:color w:val="000000"/>
          <w:sz w:val="28"/>
        </w:rPr>
        <w:t>
      - четвертая сторона площадки служит для обслуживания контейнеров, складирования отходов со свободным доступом для управляющей, обслуживающей организации и населения;</w:t>
      </w:r>
    </w:p>
    <w:bookmarkEnd w:id="223"/>
    <w:bookmarkStart w:name="z302" w:id="224"/>
    <w:p>
      <w:pPr>
        <w:spacing w:after="0"/>
        <w:ind w:left="0"/>
        <w:jc w:val="both"/>
      </w:pPr>
      <w:r>
        <w:rPr>
          <w:rFonts w:ascii="Times New Roman"/>
          <w:b w:val="false"/>
          <w:i w:val="false"/>
          <w:color w:val="000000"/>
          <w:sz w:val="28"/>
        </w:rPr>
        <w:t xml:space="preserve">
      - крыша, изготавливается из сплошного материала, устойчивого к резким климатическим изменениям и коррозии. </w:t>
      </w:r>
    </w:p>
    <w:bookmarkEnd w:id="224"/>
    <w:bookmarkStart w:name="z303" w:id="225"/>
    <w:p>
      <w:pPr>
        <w:spacing w:after="0"/>
        <w:ind w:left="0"/>
        <w:jc w:val="both"/>
      </w:pPr>
      <w:r>
        <w:rPr>
          <w:rFonts w:ascii="Times New Roman"/>
          <w:b w:val="false"/>
          <w:i w:val="false"/>
          <w:color w:val="000000"/>
          <w:sz w:val="28"/>
        </w:rPr>
        <w:t>
      Собственник контейнеров организует их ремонт и замену непригодных к дальнейшему использованию контейнеров, принимает меры по обеспечению регулярной мойки, дезинфекции и дезинсекции (против мух и другого) мусороприемных камер, площадок и ниш под сборники (контейнеры), а также сборников отходов.</w:t>
      </w:r>
    </w:p>
    <w:bookmarkEnd w:id="225"/>
    <w:bookmarkStart w:name="z304" w:id="226"/>
    <w:p>
      <w:pPr>
        <w:spacing w:after="0"/>
        <w:ind w:left="0"/>
        <w:jc w:val="both"/>
      </w:pPr>
      <w:r>
        <w:rPr>
          <w:rFonts w:ascii="Times New Roman"/>
          <w:b w:val="false"/>
          <w:i w:val="false"/>
          <w:color w:val="000000"/>
          <w:sz w:val="28"/>
        </w:rPr>
        <w:t>
      Определение площадок для складирования строительных и крупногабаритных отходов</w:t>
      </w:r>
    </w:p>
    <w:bookmarkEnd w:id="226"/>
    <w:bookmarkStart w:name="z305" w:id="227"/>
    <w:p>
      <w:pPr>
        <w:spacing w:after="0"/>
        <w:ind w:left="0"/>
        <w:jc w:val="both"/>
      </w:pPr>
      <w:r>
        <w:rPr>
          <w:rFonts w:ascii="Times New Roman"/>
          <w:b w:val="false"/>
          <w:i w:val="false"/>
          <w:color w:val="000000"/>
          <w:sz w:val="28"/>
        </w:rPr>
        <w:t>
      В соответствии с законодательством РК вывоз строительных и крупногабаритных отходов обеспечивается специализированной организацией, в том числе по заявкам потребителей, либо самостоятельно потребителями путем доставки таких отходов на площадку для их складирования.</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Органами местной исполнительной власти должны быть определены места расположения площадок и указаны в договоре на оказание услуг по обращению с коммунальными отходами. Согласно </w:t>
      </w:r>
      <w:r>
        <w:rPr>
          <w:rFonts w:ascii="Times New Roman"/>
          <w:b w:val="false"/>
          <w:i w:val="false"/>
          <w:color w:val="000000"/>
          <w:sz w:val="28"/>
        </w:rPr>
        <w:t>пункту 19</w:t>
      </w:r>
      <w:r>
        <w:rPr>
          <w:rFonts w:ascii="Times New Roman"/>
          <w:b w:val="false"/>
          <w:i w:val="false"/>
          <w:color w:val="000000"/>
          <w:sz w:val="28"/>
        </w:rPr>
        <w:t xml:space="preserve"> Требований к раздельному сбору отходов (приказ и.о. МЭГПР от 2 декабря 2021 года № 482) местные исполнительные органы организуют место площадью не менее 12 м</w:t>
      </w:r>
      <w:r>
        <w:rPr>
          <w:rFonts w:ascii="Times New Roman"/>
          <w:b w:val="false"/>
          <w:i w:val="false"/>
          <w:color w:val="000000"/>
          <w:vertAlign w:val="superscript"/>
        </w:rPr>
        <w:t>2</w:t>
      </w:r>
      <w:r>
        <w:rPr>
          <w:rFonts w:ascii="Times New Roman"/>
          <w:b w:val="false"/>
          <w:i w:val="false"/>
          <w:color w:val="000000"/>
          <w:sz w:val="28"/>
        </w:rPr>
        <w:t xml:space="preserve"> с покрытием и ограждением для строительных и крупногабаритных отходов, образующихся у физических лиц (жителей).</w:t>
      </w:r>
    </w:p>
    <w:bookmarkStart w:name="z307" w:id="228"/>
    <w:p>
      <w:pPr>
        <w:spacing w:after="0"/>
        <w:ind w:left="0"/>
        <w:jc w:val="both"/>
      </w:pPr>
      <w:r>
        <w:rPr>
          <w:rFonts w:ascii="Times New Roman"/>
          <w:b w:val="false"/>
          <w:i w:val="false"/>
          <w:color w:val="000000"/>
          <w:sz w:val="28"/>
        </w:rPr>
        <w:t xml:space="preserve">
      Местные исполнительные органы г.Аральски сельских округов должны организовать специальные места для сбора крупногабаритных и строительных отходов от населения. Их можно разместить вблизи полигонов ТБО. </w:t>
      </w:r>
    </w:p>
    <w:bookmarkEnd w:id="228"/>
    <w:bookmarkStart w:name="z308" w:id="229"/>
    <w:p>
      <w:pPr>
        <w:spacing w:after="0"/>
        <w:ind w:left="0"/>
        <w:jc w:val="both"/>
      </w:pPr>
      <w:r>
        <w:rPr>
          <w:rFonts w:ascii="Times New Roman"/>
          <w:b w:val="false"/>
          <w:i w:val="false"/>
          <w:color w:val="000000"/>
          <w:sz w:val="28"/>
        </w:rPr>
        <w:t>
      Организация централизованной системы сбора и транспортировки коммунальных отходов</w:t>
      </w:r>
    </w:p>
    <w:bookmarkEnd w:id="229"/>
    <w:bookmarkStart w:name="z309" w:id="230"/>
    <w:p>
      <w:pPr>
        <w:spacing w:after="0"/>
        <w:ind w:left="0"/>
        <w:jc w:val="both"/>
      </w:pPr>
      <w:r>
        <w:rPr>
          <w:rFonts w:ascii="Times New Roman"/>
          <w:b w:val="false"/>
          <w:i w:val="false"/>
          <w:color w:val="000000"/>
          <w:sz w:val="28"/>
        </w:rPr>
        <w:t>
      Централизованная система сбора и транспортировки коммунальных отходов в Аральском районе создана только в г.Аральск, поэтому требует преобразований. В частности, необходимо создать такую систему во всех сельских населенных пунктах, за исключением отдаленных сельских населенных пунктов.</w:t>
      </w:r>
    </w:p>
    <w:bookmarkEnd w:id="230"/>
    <w:bookmarkStart w:name="z310" w:id="231"/>
    <w:p>
      <w:pPr>
        <w:spacing w:after="0"/>
        <w:ind w:left="0"/>
        <w:jc w:val="both"/>
      </w:pPr>
      <w:r>
        <w:rPr>
          <w:rFonts w:ascii="Times New Roman"/>
          <w:b w:val="false"/>
          <w:i w:val="false"/>
          <w:color w:val="000000"/>
          <w:sz w:val="28"/>
        </w:rPr>
        <w:t xml:space="preserve">
      В каждом сельском округе должны быть организованы собственные объекты инфраструктуры по сбору и транспортировке ТБО. </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Местные исполнительные органы должны определить компании по сбору и транспортировке ТБО посредством проведения конкурса (тендера), совместно с этими компаниям и внедрить сбор платежей за услуги по транспортировке отходов в соответствии с установленным тарифом на сбор, транспортировку, сортировку и захоронение ТБО и своевременно пересматривать тариф. </w:t>
      </w:r>
    </w:p>
    <w:bookmarkStart w:name="z312" w:id="232"/>
    <w:p>
      <w:pPr>
        <w:spacing w:after="0"/>
        <w:ind w:left="0"/>
        <w:jc w:val="both"/>
      </w:pPr>
      <w:r>
        <w:rPr>
          <w:rFonts w:ascii="Times New Roman"/>
          <w:b w:val="false"/>
          <w:i w:val="false"/>
          <w:color w:val="000000"/>
          <w:sz w:val="28"/>
        </w:rPr>
        <w:t>
      Определение компаний по сбору и транспортировке ТБО посредством проведения конкурса (тендера)</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требованиями Экологического кодекса (ст. 367) централизованная система сбора ТБО организовывается местными исполнительными органами посредством проведения конкурса (тендера) по определению участников рынка ТБО. Государственные закупки способом конкурса осуществляются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РК "О государственных закупках", в котором установлены минимальные требования к участникам конкурса по сбору и транспортировке ТБО: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наличие регистрации в государственном электронном реестре разрешений и уведомлений, субъектов предпринимательства в сфере управления отходами (в соответствии с требованиями </w:t>
      </w:r>
      <w:r>
        <w:rPr>
          <w:rFonts w:ascii="Times New Roman"/>
          <w:b w:val="false"/>
          <w:i w:val="false"/>
          <w:color w:val="000000"/>
          <w:sz w:val="28"/>
        </w:rPr>
        <w:t>статьи 337</w:t>
      </w:r>
      <w:r>
        <w:rPr>
          <w:rFonts w:ascii="Times New Roman"/>
          <w:b w:val="false"/>
          <w:i w:val="false"/>
          <w:color w:val="000000"/>
          <w:sz w:val="28"/>
        </w:rPr>
        <w:t xml:space="preserve"> ЭК РК); </w:t>
      </w:r>
    </w:p>
    <w:bookmarkStart w:name="z315" w:id="233"/>
    <w:p>
      <w:pPr>
        <w:spacing w:after="0"/>
        <w:ind w:left="0"/>
        <w:jc w:val="both"/>
      </w:pPr>
      <w:r>
        <w:rPr>
          <w:rFonts w:ascii="Times New Roman"/>
          <w:b w:val="false"/>
          <w:i w:val="false"/>
          <w:color w:val="000000"/>
          <w:sz w:val="28"/>
        </w:rPr>
        <w:t>
      - наличие в собственности и/или аренде транспортных средств, оснащенных спутниковыми навигационными системами;</w:t>
      </w:r>
    </w:p>
    <w:bookmarkEnd w:id="233"/>
    <w:bookmarkStart w:name="z316" w:id="234"/>
    <w:p>
      <w:pPr>
        <w:spacing w:after="0"/>
        <w:ind w:left="0"/>
        <w:jc w:val="both"/>
      </w:pPr>
      <w:r>
        <w:rPr>
          <w:rFonts w:ascii="Times New Roman"/>
          <w:b w:val="false"/>
          <w:i w:val="false"/>
          <w:color w:val="000000"/>
          <w:sz w:val="28"/>
        </w:rPr>
        <w:t>
      - наличие квалифицированного управленческого и технического персонала для оказания услуг по вывозу ТБО;</w:t>
      </w:r>
    </w:p>
    <w:bookmarkEnd w:id="234"/>
    <w:bookmarkStart w:name="z317" w:id="235"/>
    <w:p>
      <w:pPr>
        <w:spacing w:after="0"/>
        <w:ind w:left="0"/>
        <w:jc w:val="both"/>
      </w:pPr>
      <w:r>
        <w:rPr>
          <w:rFonts w:ascii="Times New Roman"/>
          <w:b w:val="false"/>
          <w:i w:val="false"/>
          <w:color w:val="000000"/>
          <w:sz w:val="28"/>
        </w:rPr>
        <w:t xml:space="preserve">
      - субъекты предпринимательства, осуществляющие сбор и транспортировку ТБО, должны иметь договор с субъектами предпринимательства, осуществляющие сортировку отходов при доставке на сортировочный комплекс, либо производить сортировку самостоятельно; </w:t>
      </w:r>
    </w:p>
    <w:bookmarkEnd w:id="235"/>
    <w:bookmarkStart w:name="z318" w:id="236"/>
    <w:p>
      <w:pPr>
        <w:spacing w:after="0"/>
        <w:ind w:left="0"/>
        <w:jc w:val="both"/>
      </w:pPr>
      <w:r>
        <w:rPr>
          <w:rFonts w:ascii="Times New Roman"/>
          <w:b w:val="false"/>
          <w:i w:val="false"/>
          <w:color w:val="000000"/>
          <w:sz w:val="28"/>
        </w:rPr>
        <w:t>
      - субъекты предпринимательства, осуществляющие сбор и транспортировку ТБО, должны иметь договор с субъектами предпринимательства, осуществляющие восстановление и удаление неопасных отходов, а также в случае при доставке на сортировочный комплекс опасных составляющих коммунальных отходов;</w:t>
      </w:r>
    </w:p>
    <w:bookmarkEnd w:id="236"/>
    <w:bookmarkStart w:name="z319" w:id="237"/>
    <w:p>
      <w:pPr>
        <w:spacing w:after="0"/>
        <w:ind w:left="0"/>
        <w:jc w:val="both"/>
      </w:pPr>
      <w:r>
        <w:rPr>
          <w:rFonts w:ascii="Times New Roman"/>
          <w:b w:val="false"/>
          <w:i w:val="false"/>
          <w:color w:val="000000"/>
          <w:sz w:val="28"/>
        </w:rPr>
        <w:t>
      - субъекты предпринимательства, осуществляющие сбор и транспортировку ТБО, при доставке к субъектам предпринимательства, осуществляющим захоронение, договор с оператором полигона на прием отходов.</w:t>
      </w:r>
    </w:p>
    <w:bookmarkEnd w:id="237"/>
    <w:bookmarkStart w:name="z320" w:id="238"/>
    <w:p>
      <w:pPr>
        <w:spacing w:after="0"/>
        <w:ind w:left="0"/>
        <w:jc w:val="both"/>
      </w:pPr>
      <w:r>
        <w:rPr>
          <w:rFonts w:ascii="Times New Roman"/>
          <w:b w:val="false"/>
          <w:i w:val="false"/>
          <w:color w:val="000000"/>
          <w:sz w:val="28"/>
        </w:rPr>
        <w:t>
      Местные исполнительные органы Аральского района должны определить компании по сбору и транспортировке ТБО на конкурсной (тендерной) основе с подписанием договора, в котором установлен порядок, условия и график оказания услуг по сбору и вывозу коммунальных отходов из сельских округов и населенных пунктов района.</w:t>
      </w:r>
    </w:p>
    <w:bookmarkEnd w:id="238"/>
    <w:bookmarkStart w:name="z321" w:id="239"/>
    <w:p>
      <w:pPr>
        <w:spacing w:after="0"/>
        <w:ind w:left="0"/>
        <w:jc w:val="both"/>
      </w:pPr>
      <w:r>
        <w:rPr>
          <w:rFonts w:ascii="Times New Roman"/>
          <w:b w:val="false"/>
          <w:i w:val="false"/>
          <w:color w:val="000000"/>
          <w:sz w:val="28"/>
        </w:rPr>
        <w:t>
      Желательно, чтобы контракты на управление коммунальными отходами были долгосрочными, минимум на 5-10 лет. Это позволит субъектам по сбору и вывозу ТБО вкладывать собственные средства в развитие компаний, а мониторинг результатов деятельности компаний позволит увидеть и оценить результаты выполненных работ.</w:t>
      </w:r>
    </w:p>
    <w:bookmarkEnd w:id="239"/>
    <w:bookmarkStart w:name="z322" w:id="240"/>
    <w:p>
      <w:pPr>
        <w:spacing w:after="0"/>
        <w:ind w:left="0"/>
        <w:jc w:val="both"/>
      </w:pPr>
      <w:r>
        <w:rPr>
          <w:rFonts w:ascii="Times New Roman"/>
          <w:b w:val="false"/>
          <w:i w:val="false"/>
          <w:color w:val="000000"/>
          <w:sz w:val="28"/>
        </w:rPr>
        <w:t>
      В настоящее время сбор и вывоз отходов осуществляют две компании, которые выиграли конкурс: ТОО "Куанышбек" и ИП "Куаныш". Эти компании работают в г.Аральск.</w:t>
      </w:r>
    </w:p>
    <w:bookmarkEnd w:id="240"/>
    <w:bookmarkStart w:name="z323" w:id="241"/>
    <w:p>
      <w:pPr>
        <w:spacing w:after="0"/>
        <w:ind w:left="0"/>
        <w:jc w:val="both"/>
      </w:pPr>
      <w:r>
        <w:rPr>
          <w:rFonts w:ascii="Times New Roman"/>
          <w:b w:val="false"/>
          <w:i w:val="false"/>
          <w:color w:val="000000"/>
          <w:sz w:val="28"/>
        </w:rPr>
        <w:t>
      Сбор платежей за услуги по транспортировке отходов</w:t>
      </w:r>
    </w:p>
    <w:bookmarkEnd w:id="241"/>
    <w:bookmarkStart w:name="z324" w:id="242"/>
    <w:p>
      <w:pPr>
        <w:spacing w:after="0"/>
        <w:ind w:left="0"/>
        <w:jc w:val="both"/>
      </w:pPr>
      <w:r>
        <w:rPr>
          <w:rFonts w:ascii="Times New Roman"/>
          <w:b w:val="false"/>
          <w:i w:val="false"/>
          <w:color w:val="000000"/>
          <w:sz w:val="28"/>
        </w:rPr>
        <w:t>
      В Аральском районе платежи от населения на сбор, транспортировку, сортировку и захоронение твердых бытовых отходов по установленным тарифам собираются только в г.Аральск. Необходимо установить систему сбора таких платежей во всех сельских округах.</w:t>
      </w:r>
    </w:p>
    <w:bookmarkEnd w:id="242"/>
    <w:bookmarkStart w:name="z325" w:id="243"/>
    <w:p>
      <w:pPr>
        <w:spacing w:after="0"/>
        <w:ind w:left="0"/>
        <w:jc w:val="both"/>
      </w:pPr>
      <w:r>
        <w:rPr>
          <w:rFonts w:ascii="Times New Roman"/>
          <w:b w:val="false"/>
          <w:i w:val="false"/>
          <w:color w:val="000000"/>
          <w:sz w:val="28"/>
        </w:rPr>
        <w:t>
      Население района должно быть информировано о необходимости своевременной оплаты услуг специализированной компании по сбору и вывозу отходов. В этих целях можно разместить договор публичной оферты на сайте компании. Далее на основании условий договора представители специализированной компании могут проводить сбор платежей путем обхода каждого домовладения с представлением чека об оплате или организовать точку приема платежей.</w:t>
      </w:r>
    </w:p>
    <w:bookmarkEnd w:id="243"/>
    <w:bookmarkStart w:name="z326" w:id="244"/>
    <w:p>
      <w:pPr>
        <w:spacing w:after="0"/>
        <w:ind w:left="0"/>
        <w:jc w:val="both"/>
      </w:pPr>
      <w:r>
        <w:rPr>
          <w:rFonts w:ascii="Times New Roman"/>
          <w:b w:val="false"/>
          <w:i w:val="false"/>
          <w:color w:val="000000"/>
          <w:sz w:val="28"/>
        </w:rPr>
        <w:t>
      Экономически обоснованный и своевременный пересмотр тарифов на сбор, транспортировку, сортировку и захоронение ТБО</w:t>
      </w:r>
    </w:p>
    <w:bookmarkEnd w:id="244"/>
    <w:bookmarkStart w:name="z327" w:id="245"/>
    <w:p>
      <w:pPr>
        <w:spacing w:after="0"/>
        <w:ind w:left="0"/>
        <w:jc w:val="both"/>
      </w:pPr>
      <w:r>
        <w:rPr>
          <w:rFonts w:ascii="Times New Roman"/>
          <w:b w:val="false"/>
          <w:i w:val="false"/>
          <w:color w:val="000000"/>
          <w:sz w:val="28"/>
        </w:rPr>
        <w:t>
      Экономически обоснованные тарифы являются основой планирования и прогнозирования уровня жилищно-коммунального обслуживания, в том числе по такому виду деятельности, как сбор, вывоз и утилизация твердых бытовых отходов.</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Методике расчета тарифа для населения на сбор, транспортировку, сортировку и захоронение твердых бытовых отходов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377) указано, что расчет тарифа производится через себестоимость, которая отражает фактические и/или нормативные затраты участников рынка, осуществляющих сбор, транспортировку, сортировку и захоронение ТБО, сгруппированные по статьям калькуляции.</w:t>
      </w:r>
    </w:p>
    <w:bookmarkStart w:name="z329" w:id="246"/>
    <w:p>
      <w:pPr>
        <w:spacing w:after="0"/>
        <w:ind w:left="0"/>
        <w:jc w:val="both"/>
      </w:pPr>
      <w:r>
        <w:rPr>
          <w:rFonts w:ascii="Times New Roman"/>
          <w:b w:val="false"/>
          <w:i w:val="false"/>
          <w:color w:val="000000"/>
          <w:sz w:val="28"/>
        </w:rPr>
        <w:t>
      Полная себестоимость услуг определяется как сумма затрат на выполнение работ по сбору, транспортировке, сортировке и захоронению ТБО, а также общих эксплуатационных и внеэксплуатационных расходов.</w:t>
      </w:r>
    </w:p>
    <w:bookmarkEnd w:id="246"/>
    <w:bookmarkStart w:name="z330" w:id="247"/>
    <w:p>
      <w:pPr>
        <w:spacing w:after="0"/>
        <w:ind w:left="0"/>
        <w:jc w:val="both"/>
      </w:pPr>
      <w:r>
        <w:rPr>
          <w:rFonts w:ascii="Times New Roman"/>
          <w:b w:val="false"/>
          <w:i w:val="false"/>
          <w:color w:val="000000"/>
          <w:sz w:val="28"/>
        </w:rPr>
        <w:t>
       Себестоимость калькуляционной единицы определяется путем суммирования полной себестоимости по сбору и транспортировке ТБО, деленной на объем собранных и вывезенных ТБО, полной себестоимости по сортировке ТБО, деленной на объем сортируемых ТБО, и полной себестоимости по захоронению ТБО, деленной на объем захороненных ТБО.</w:t>
      </w:r>
    </w:p>
    <w:bookmarkEnd w:id="247"/>
    <w:bookmarkStart w:name="z331" w:id="248"/>
    <w:p>
      <w:pPr>
        <w:spacing w:after="0"/>
        <w:ind w:left="0"/>
        <w:jc w:val="both"/>
      </w:pPr>
      <w:r>
        <w:rPr>
          <w:rFonts w:ascii="Times New Roman"/>
          <w:b w:val="false"/>
          <w:i w:val="false"/>
          <w:color w:val="000000"/>
          <w:sz w:val="28"/>
        </w:rPr>
        <w:t>
      Из статей калькуляции видно, что величина тарифа меняется из года в год, так как меняются величины объемов собранных, вывезенных, сортируемых, захороненных отходов. Поэтому необходимо своевременно проводить индексацию и перерасчет тарифов, чтобы не ухудшалось экономическое состояние специализированной компании.</w:t>
      </w:r>
    </w:p>
    <w:bookmarkEnd w:id="248"/>
    <w:bookmarkStart w:name="z332" w:id="249"/>
    <w:p>
      <w:pPr>
        <w:spacing w:after="0"/>
        <w:ind w:left="0"/>
        <w:jc w:val="both"/>
      </w:pPr>
      <w:r>
        <w:rPr>
          <w:rFonts w:ascii="Times New Roman"/>
          <w:b w:val="false"/>
          <w:i w:val="false"/>
          <w:color w:val="000000"/>
          <w:sz w:val="28"/>
        </w:rPr>
        <w:t xml:space="preserve">
      Экологическое законодательство не устанавливает точных сроков пересмотра тарифов, однако в июне 2023 года совместно с МЭПР РК и Агентством по защите и развитию конкуренции РК принята Дорожная карта по развитию конкуренции в сфере управления ТБО. В Дорожной карте установлена необходимость пересматривать тариф на сбор, транспортировку, сортировку и захоронение ТБО 1 раз в 2 года. </w:t>
      </w:r>
    </w:p>
    <w:bookmarkEnd w:id="249"/>
    <w:bookmarkStart w:name="z333" w:id="250"/>
    <w:p>
      <w:pPr>
        <w:spacing w:after="0"/>
        <w:ind w:left="0"/>
        <w:jc w:val="left"/>
      </w:pPr>
      <w:r>
        <w:rPr>
          <w:rFonts w:ascii="Times New Roman"/>
          <w:b/>
          <w:i w:val="false"/>
          <w:color w:val="000000"/>
        </w:rPr>
        <w:t xml:space="preserve"> 3. 2. Внедрение раздельного сбора коммунальных отходов.</w:t>
      </w:r>
    </w:p>
    <w:bookmarkEnd w:id="250"/>
    <w:bookmarkStart w:name="z334" w:id="251"/>
    <w:p>
      <w:pPr>
        <w:spacing w:after="0"/>
        <w:ind w:left="0"/>
        <w:jc w:val="both"/>
      </w:pPr>
      <w:r>
        <w:rPr>
          <w:rFonts w:ascii="Times New Roman"/>
          <w:b w:val="false"/>
          <w:i w:val="false"/>
          <w:color w:val="000000"/>
          <w:sz w:val="28"/>
        </w:rPr>
        <w:t>
      Чтобы из общей массы отходов выделить полезные отходы, пригодные для дальнейшей переработки и использования, нужно разделять их на этапе возникновения. От 50 до 70 % отходов составляет вторсырье, возможное для дальнейшей переработки. Наряду с обычными отходами, существуют опасные виды отходов, утилизация которых требует соблюдения специальных норм и правил. Чтобы минимизировать их негативное влияние на окружающую среду и здоровье населения, надо отдельно складировать и в дальнейшем сдавать опасные отходы организациям, обеспечивающим их утилизацию.</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Раздельный сбор отходов является обязательным требованием </w:t>
      </w:r>
      <w:r>
        <w:rPr>
          <w:rFonts w:ascii="Times New Roman"/>
          <w:b w:val="false"/>
          <w:i w:val="false"/>
          <w:color w:val="000000"/>
          <w:sz w:val="28"/>
        </w:rPr>
        <w:t>Экологического кодекса</w:t>
      </w:r>
      <w:r>
        <w:rPr>
          <w:rFonts w:ascii="Times New Roman"/>
          <w:b w:val="false"/>
          <w:i w:val="false"/>
          <w:color w:val="000000"/>
          <w:sz w:val="28"/>
        </w:rPr>
        <w:t xml:space="preserve"> РК.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экологическому законодательству (</w:t>
      </w:r>
      <w:r>
        <w:rPr>
          <w:rFonts w:ascii="Times New Roman"/>
          <w:b w:val="false"/>
          <w:i w:val="false"/>
          <w:color w:val="000000"/>
          <w:sz w:val="28"/>
        </w:rPr>
        <w:t>ст. 321</w:t>
      </w:r>
      <w:r>
        <w:rPr>
          <w:rFonts w:ascii="Times New Roman"/>
          <w:b w:val="false"/>
          <w:i w:val="false"/>
          <w:color w:val="000000"/>
          <w:sz w:val="28"/>
        </w:rPr>
        <w:t xml:space="preserve"> ЭК РК) раздельный сбор отходов осуществляется по следующим фракциям:</w:t>
      </w:r>
    </w:p>
    <w:bookmarkStart w:name="z337" w:id="252"/>
    <w:p>
      <w:pPr>
        <w:spacing w:after="0"/>
        <w:ind w:left="0"/>
        <w:jc w:val="both"/>
      </w:pPr>
      <w:r>
        <w:rPr>
          <w:rFonts w:ascii="Times New Roman"/>
          <w:b w:val="false"/>
          <w:i w:val="false"/>
          <w:color w:val="000000"/>
          <w:sz w:val="28"/>
        </w:rPr>
        <w:t>
       1) "мокрая" фракция, которая состоит из пищевых отходов, органики, смешанных отходов и отходов по характеру и составу схожие с отходами домашних хозяйств;</w:t>
      </w:r>
    </w:p>
    <w:bookmarkEnd w:id="252"/>
    <w:bookmarkStart w:name="z338" w:id="253"/>
    <w:p>
      <w:pPr>
        <w:spacing w:after="0"/>
        <w:ind w:left="0"/>
        <w:jc w:val="both"/>
      </w:pPr>
      <w:r>
        <w:rPr>
          <w:rFonts w:ascii="Times New Roman"/>
          <w:b w:val="false"/>
          <w:i w:val="false"/>
          <w:color w:val="000000"/>
          <w:sz w:val="28"/>
        </w:rPr>
        <w:t>
       2) "сухая" фракция, которая состоит из бумаги, картона, металла, пластика и стекла.</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Установку необходимого количества контейнеров для раздельного сбора (не менее 2) на контейнерных площадках должны обеспечить местные исполнительные органы (</w:t>
      </w:r>
      <w:r>
        <w:rPr>
          <w:rFonts w:ascii="Times New Roman"/>
          <w:b w:val="false"/>
          <w:i w:val="false"/>
          <w:color w:val="000000"/>
          <w:sz w:val="28"/>
        </w:rPr>
        <w:t>Приказ</w:t>
      </w:r>
      <w:r>
        <w:rPr>
          <w:rFonts w:ascii="Times New Roman"/>
          <w:b w:val="false"/>
          <w:i w:val="false"/>
          <w:color w:val="000000"/>
          <w:sz w:val="28"/>
        </w:rPr>
        <w:t xml:space="preserve"> и.о. МЭГПР РК от 2 декабря 2021 года № 482).</w:t>
      </w:r>
    </w:p>
    <w:bookmarkStart w:name="z340" w:id="254"/>
    <w:p>
      <w:pPr>
        <w:spacing w:after="0"/>
        <w:ind w:left="0"/>
        <w:jc w:val="both"/>
      </w:pPr>
      <w:r>
        <w:rPr>
          <w:rFonts w:ascii="Times New Roman"/>
          <w:b w:val="false"/>
          <w:i w:val="false"/>
          <w:color w:val="000000"/>
          <w:sz w:val="28"/>
        </w:rPr>
        <w:t xml:space="preserve">
      Согласно Правилам управления коммунальными отходами для установления частоты вывоза следует принимать во внимание объемы образования коммунальных отходов, их морфологический состав, тип и количество применяемых для сбора контейнеров (при сборе посредством контейнеров). </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тем, что морфологический состав коммунальных отходов еще не проводился в районе, расчет необходимого количества контейнеров, произведен, исходя из утвержденных норм образования отходов (0,712 м</w:t>
      </w:r>
      <w:r>
        <w:rPr>
          <w:rFonts w:ascii="Times New Roman"/>
          <w:b w:val="false"/>
          <w:i w:val="false"/>
          <w:color w:val="000000"/>
          <w:vertAlign w:val="superscript"/>
        </w:rPr>
        <w:t>3</w:t>
      </w:r>
      <w:r>
        <w:rPr>
          <w:rFonts w:ascii="Times New Roman"/>
          <w:b w:val="false"/>
          <w:i w:val="false"/>
          <w:color w:val="000000"/>
          <w:sz w:val="28"/>
        </w:rPr>
        <w:t xml:space="preserve"> в год на 1 жителя) и численности населения Аральского района 80135 чел. (по каждому населенному пункту) при использовании контейнера 1,1 м</w:t>
      </w:r>
      <w:r>
        <w:rPr>
          <w:rFonts w:ascii="Times New Roman"/>
          <w:b w:val="false"/>
          <w:i w:val="false"/>
          <w:color w:val="000000"/>
          <w:vertAlign w:val="superscript"/>
        </w:rPr>
        <w:t>3</w:t>
      </w:r>
      <w:r>
        <w:rPr>
          <w:rFonts w:ascii="Times New Roman"/>
          <w:b w:val="false"/>
          <w:i w:val="false"/>
          <w:color w:val="000000"/>
          <w:sz w:val="28"/>
        </w:rPr>
        <w:t xml:space="preserve"> – </w:t>
      </w:r>
      <w:r>
        <w:rPr>
          <w:rFonts w:ascii="Times New Roman"/>
          <w:b w:val="false"/>
          <w:i w:val="false"/>
          <w:color w:val="000000"/>
          <w:sz w:val="28"/>
        </w:rPr>
        <w:t>Приложение 1</w:t>
      </w:r>
      <w:r>
        <w:rPr>
          <w:rFonts w:ascii="Times New Roman"/>
          <w:b w:val="false"/>
          <w:i w:val="false"/>
          <w:color w:val="000000"/>
          <w:sz w:val="28"/>
        </w:rPr>
        <w:t>.</w:t>
      </w:r>
    </w:p>
    <w:bookmarkStart w:name="z342" w:id="255"/>
    <w:p>
      <w:pPr>
        <w:spacing w:after="0"/>
        <w:ind w:left="0"/>
        <w:jc w:val="both"/>
      </w:pPr>
      <w:r>
        <w:rPr>
          <w:rFonts w:ascii="Times New Roman"/>
          <w:b w:val="false"/>
          <w:i w:val="false"/>
          <w:color w:val="000000"/>
          <w:sz w:val="28"/>
        </w:rPr>
        <w:t>
      В г.Аральск установлено достаточное количество контейнеров. В сельские округа района необходимо приобрести и установить 1132 контейнера для раздельного сбора отходов "сухая" и "мокрая" фракции, по 2 контейнера на каждой контейнерной площадке. Это минимальное количество контейнеров согласно утвержденным нормам образования Аральского района.</w:t>
      </w:r>
    </w:p>
    <w:bookmarkEnd w:id="255"/>
    <w:bookmarkStart w:name="z343" w:id="256"/>
    <w:p>
      <w:pPr>
        <w:spacing w:after="0"/>
        <w:ind w:left="0"/>
        <w:jc w:val="both"/>
      </w:pPr>
      <w:r>
        <w:rPr>
          <w:rFonts w:ascii="Times New Roman"/>
          <w:b w:val="false"/>
          <w:i w:val="false"/>
          <w:color w:val="000000"/>
          <w:sz w:val="28"/>
        </w:rPr>
        <w:t>
      Расчетное количество контейнерных площадок при ежедневном вывозе составляет –566 ед.</w:t>
      </w:r>
    </w:p>
    <w:bookmarkEnd w:id="256"/>
    <w:bookmarkStart w:name="z344" w:id="257"/>
    <w:p>
      <w:pPr>
        <w:spacing w:after="0"/>
        <w:ind w:left="0"/>
        <w:jc w:val="both"/>
      </w:pPr>
      <w:r>
        <w:rPr>
          <w:rFonts w:ascii="Times New Roman"/>
          <w:b w:val="false"/>
          <w:i w:val="false"/>
          <w:color w:val="000000"/>
          <w:sz w:val="28"/>
        </w:rPr>
        <w:t xml:space="preserve">
      После установления контейнеров и утверждения графика вывоза отходов, мусоровывозящей компании необходимо проводить наблюдения по заполняемости контейнеров, при необходимости дополнить количество контейнеров или увеличить количество вывозов. </w:t>
      </w:r>
    </w:p>
    <w:bookmarkEnd w:id="257"/>
    <w:bookmarkStart w:name="z345" w:id="258"/>
    <w:p>
      <w:pPr>
        <w:spacing w:after="0"/>
        <w:ind w:left="0"/>
        <w:jc w:val="both"/>
      </w:pPr>
      <w:r>
        <w:rPr>
          <w:rFonts w:ascii="Times New Roman"/>
          <w:b w:val="false"/>
          <w:i w:val="false"/>
          <w:color w:val="000000"/>
          <w:sz w:val="28"/>
        </w:rPr>
        <w:t>
      Согласно требованиям законодательства каждый контейнер для раздельного сбора отходов должен быть промаркирован (надпись) на казахском и русском языках, включая:</w:t>
      </w:r>
    </w:p>
    <w:bookmarkEnd w:id="258"/>
    <w:bookmarkStart w:name="z346" w:id="259"/>
    <w:p>
      <w:pPr>
        <w:spacing w:after="0"/>
        <w:ind w:left="0"/>
        <w:jc w:val="both"/>
      </w:pPr>
      <w:r>
        <w:rPr>
          <w:rFonts w:ascii="Times New Roman"/>
          <w:b w:val="false"/>
          <w:i w:val="false"/>
          <w:color w:val="000000"/>
          <w:sz w:val="28"/>
        </w:rPr>
        <w:t>
      -информационную наклейку/надпись о собираемом виде (фракции) отходов;</w:t>
      </w:r>
    </w:p>
    <w:bookmarkEnd w:id="259"/>
    <w:bookmarkStart w:name="z347" w:id="260"/>
    <w:p>
      <w:pPr>
        <w:spacing w:after="0"/>
        <w:ind w:left="0"/>
        <w:jc w:val="both"/>
      </w:pPr>
      <w:r>
        <w:rPr>
          <w:rFonts w:ascii="Times New Roman"/>
          <w:b w:val="false"/>
          <w:i w:val="false"/>
          <w:color w:val="000000"/>
          <w:sz w:val="28"/>
        </w:rPr>
        <w:t>
      -данные о собственнике контейнера (наименование, телефон);</w:t>
      </w:r>
    </w:p>
    <w:bookmarkEnd w:id="260"/>
    <w:bookmarkStart w:name="z348" w:id="261"/>
    <w:p>
      <w:pPr>
        <w:spacing w:after="0"/>
        <w:ind w:left="0"/>
        <w:jc w:val="both"/>
      </w:pPr>
      <w:r>
        <w:rPr>
          <w:rFonts w:ascii="Times New Roman"/>
          <w:b w:val="false"/>
          <w:i w:val="false"/>
          <w:color w:val="000000"/>
          <w:sz w:val="28"/>
        </w:rPr>
        <w:t>
      -данные организации, обслуживающей контейнер.</w:t>
      </w:r>
    </w:p>
    <w:bookmarkEnd w:id="261"/>
    <w:bookmarkStart w:name="z349" w:id="262"/>
    <w:p>
      <w:pPr>
        <w:spacing w:after="0"/>
        <w:ind w:left="0"/>
        <w:jc w:val="both"/>
      </w:pPr>
      <w:r>
        <w:rPr>
          <w:rFonts w:ascii="Times New Roman"/>
          <w:b w:val="false"/>
          <w:i w:val="false"/>
          <w:color w:val="000000"/>
          <w:sz w:val="28"/>
        </w:rPr>
        <w:t>
      В случае нанесения маркировки на цветные контейнеры, она будет выполнятся контрастным цветом.</w:t>
      </w:r>
    </w:p>
    <w:bookmarkEnd w:id="262"/>
    <w:bookmarkStart w:name="z350" w:id="263"/>
    <w:p>
      <w:pPr>
        <w:spacing w:after="0"/>
        <w:ind w:left="0"/>
        <w:jc w:val="both"/>
      </w:pPr>
      <w:r>
        <w:rPr>
          <w:rFonts w:ascii="Times New Roman"/>
          <w:b w:val="false"/>
          <w:i w:val="false"/>
          <w:color w:val="000000"/>
          <w:sz w:val="28"/>
        </w:rPr>
        <w:t xml:space="preserve">
      Кроме того, необходимо обеспечить раздельный вывоз отходов, собранных по фракциям для дальнейшего восстановления на специализированных предприятиях. </w:t>
      </w:r>
    </w:p>
    <w:bookmarkEnd w:id="263"/>
    <w:bookmarkStart w:name="z351" w:id="264"/>
    <w:p>
      <w:pPr>
        <w:spacing w:after="0"/>
        <w:ind w:left="0"/>
        <w:jc w:val="both"/>
      </w:pPr>
      <w:r>
        <w:rPr>
          <w:rFonts w:ascii="Times New Roman"/>
          <w:b w:val="false"/>
          <w:i w:val="false"/>
          <w:color w:val="000000"/>
          <w:sz w:val="28"/>
        </w:rPr>
        <w:t>
      Организация раздельного сбора и утилизации опасных составляющих коммунальных отходов</w:t>
      </w:r>
    </w:p>
    <w:bookmarkEnd w:id="264"/>
    <w:bookmarkStart w:name="z352" w:id="265"/>
    <w:p>
      <w:pPr>
        <w:spacing w:after="0"/>
        <w:ind w:left="0"/>
        <w:jc w:val="both"/>
      </w:pPr>
      <w:r>
        <w:rPr>
          <w:rFonts w:ascii="Times New Roman"/>
          <w:b w:val="false"/>
          <w:i w:val="false"/>
          <w:color w:val="000000"/>
          <w:sz w:val="28"/>
        </w:rPr>
        <w:t xml:space="preserve">
      В Аральском районе система раздельного сбора отходов развита в основном в г.Аральск. Наиболее развитой является система сбора ртутьсодержащих отходов (РСО): во всех 50 населенных пунктах района установлены контейнеры для РСО, всего 200 контейнеров. </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 (</w:t>
      </w:r>
      <w:r>
        <w:rPr>
          <w:rFonts w:ascii="Times New Roman"/>
          <w:b w:val="false"/>
          <w:i w:val="false"/>
          <w:color w:val="000000"/>
          <w:sz w:val="28"/>
        </w:rPr>
        <w:t>ст.365</w:t>
      </w:r>
      <w:r>
        <w:rPr>
          <w:rFonts w:ascii="Times New Roman"/>
          <w:b w:val="false"/>
          <w:i w:val="false"/>
          <w:color w:val="000000"/>
          <w:sz w:val="28"/>
        </w:rPr>
        <w:t xml:space="preserve"> ЭК РК).</w:t>
      </w:r>
    </w:p>
    <w:bookmarkStart w:name="z354" w:id="266"/>
    <w:p>
      <w:pPr>
        <w:spacing w:after="0"/>
        <w:ind w:left="0"/>
        <w:jc w:val="both"/>
      </w:pPr>
      <w:r>
        <w:rPr>
          <w:rFonts w:ascii="Times New Roman"/>
          <w:b w:val="false"/>
          <w:i w:val="false"/>
          <w:color w:val="000000"/>
          <w:sz w:val="28"/>
        </w:rPr>
        <w:t>
      Ртутьсодержащие отходы (РСО)</w:t>
      </w:r>
    </w:p>
    <w:bookmarkEnd w:id="266"/>
    <w:bookmarkStart w:name="z355" w:id="267"/>
    <w:p>
      <w:pPr>
        <w:spacing w:after="0"/>
        <w:ind w:left="0"/>
        <w:jc w:val="both"/>
      </w:pPr>
      <w:r>
        <w:rPr>
          <w:rFonts w:ascii="Times New Roman"/>
          <w:b w:val="false"/>
          <w:i w:val="false"/>
          <w:color w:val="000000"/>
          <w:sz w:val="28"/>
        </w:rPr>
        <w:t>
      Согласно законодательству основной задачей местных исполнительных органов является организация системы сбора РСО у населения и обеспечение:</w:t>
      </w:r>
    </w:p>
    <w:bookmarkEnd w:id="267"/>
    <w:bookmarkStart w:name="z356" w:id="268"/>
    <w:p>
      <w:pPr>
        <w:spacing w:after="0"/>
        <w:ind w:left="0"/>
        <w:jc w:val="both"/>
      </w:pPr>
      <w:r>
        <w:rPr>
          <w:rFonts w:ascii="Times New Roman"/>
          <w:b w:val="false"/>
          <w:i w:val="false"/>
          <w:color w:val="000000"/>
          <w:sz w:val="28"/>
        </w:rPr>
        <w:t>
      – контроля за установкой и обслуживанием специальных универсальных контейнеров, устанавливаемых для сбора РСО, образовавшихся у населения;</w:t>
      </w:r>
    </w:p>
    <w:bookmarkEnd w:id="268"/>
    <w:bookmarkStart w:name="z357" w:id="269"/>
    <w:p>
      <w:pPr>
        <w:spacing w:after="0"/>
        <w:ind w:left="0"/>
        <w:jc w:val="both"/>
      </w:pPr>
      <w:r>
        <w:rPr>
          <w:rFonts w:ascii="Times New Roman"/>
          <w:b w:val="false"/>
          <w:i w:val="false"/>
          <w:color w:val="000000"/>
          <w:sz w:val="28"/>
        </w:rPr>
        <w:t>
      – контроля и организации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контейнеры,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bookmarkEnd w:id="269"/>
    <w:bookmarkStart w:name="z358" w:id="270"/>
    <w:p>
      <w:pPr>
        <w:spacing w:after="0"/>
        <w:ind w:left="0"/>
        <w:jc w:val="both"/>
      </w:pPr>
      <w:r>
        <w:rPr>
          <w:rFonts w:ascii="Times New Roman"/>
          <w:b w:val="false"/>
          <w:i w:val="false"/>
          <w:color w:val="000000"/>
          <w:sz w:val="28"/>
        </w:rPr>
        <w:t>
      – организации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местные исполнительные органы должны проводить посредством конкурса (тендера) (</w:t>
      </w:r>
      <w:r>
        <w:rPr>
          <w:rFonts w:ascii="Times New Roman"/>
          <w:b w:val="false"/>
          <w:i w:val="false"/>
          <w:color w:val="000000"/>
          <w:sz w:val="28"/>
        </w:rPr>
        <w:t>ЭК РК</w:t>
      </w:r>
      <w:r>
        <w:rPr>
          <w:rFonts w:ascii="Times New Roman"/>
          <w:b w:val="false"/>
          <w:i w:val="false"/>
          <w:color w:val="000000"/>
          <w:sz w:val="28"/>
        </w:rPr>
        <w:t>, Закон РК "О государственных закупках" (</w:t>
      </w:r>
      <w:r>
        <w:rPr>
          <w:rFonts w:ascii="Times New Roman"/>
          <w:b w:val="false"/>
          <w:i w:val="false"/>
          <w:color w:val="000000"/>
          <w:sz w:val="28"/>
        </w:rPr>
        <w:t>Глава 4</w:t>
      </w:r>
      <w:r>
        <w:rPr>
          <w:rFonts w:ascii="Times New Roman"/>
          <w:b w:val="false"/>
          <w:i w:val="false"/>
          <w:color w:val="000000"/>
          <w:sz w:val="28"/>
        </w:rPr>
        <w:t>), Правила управления коммунальными отходами (</w:t>
      </w:r>
      <w:r>
        <w:rPr>
          <w:rFonts w:ascii="Times New Roman"/>
          <w:b w:val="false"/>
          <w:i w:val="false"/>
          <w:color w:val="000000"/>
          <w:sz w:val="28"/>
        </w:rPr>
        <w:t>Приказ</w:t>
      </w:r>
      <w:r>
        <w:rPr>
          <w:rFonts w:ascii="Times New Roman"/>
          <w:b w:val="false"/>
          <w:i w:val="false"/>
          <w:color w:val="000000"/>
          <w:sz w:val="28"/>
        </w:rPr>
        <w:t xml:space="preserve"> и.о. МЭГПР РК от 28 декабря 2021 года № 508).</w:t>
      </w:r>
    </w:p>
    <w:bookmarkStart w:name="z360" w:id="271"/>
    <w:p>
      <w:pPr>
        <w:spacing w:after="0"/>
        <w:ind w:left="0"/>
        <w:jc w:val="both"/>
      </w:pPr>
      <w:r>
        <w:rPr>
          <w:rFonts w:ascii="Times New Roman"/>
          <w:b w:val="false"/>
          <w:i w:val="false"/>
          <w:color w:val="000000"/>
          <w:sz w:val="28"/>
        </w:rPr>
        <w:t xml:space="preserve">
      Большое значение имеет проведение местными исполнительными органами информационно-разъяснительной работы с населением о необходимости и преимуществах раздельного сбора отходов и прямом предназначении установленных для этих целей контейнеров. </w:t>
      </w:r>
    </w:p>
    <w:bookmarkEnd w:id="271"/>
    <w:bookmarkStart w:name="z361" w:id="272"/>
    <w:p>
      <w:pPr>
        <w:spacing w:after="0"/>
        <w:ind w:left="0"/>
        <w:jc w:val="both"/>
      </w:pPr>
      <w:r>
        <w:rPr>
          <w:rFonts w:ascii="Times New Roman"/>
          <w:b w:val="false"/>
          <w:i w:val="false"/>
          <w:color w:val="000000"/>
          <w:sz w:val="28"/>
        </w:rPr>
        <w:t xml:space="preserve">
      Электронное и электрическое оборудование </w:t>
      </w:r>
    </w:p>
    <w:bookmarkEnd w:id="272"/>
    <w:bookmarkStart w:name="z362" w:id="273"/>
    <w:p>
      <w:pPr>
        <w:spacing w:after="0"/>
        <w:ind w:left="0"/>
        <w:jc w:val="both"/>
      </w:pPr>
      <w:r>
        <w:rPr>
          <w:rFonts w:ascii="Times New Roman"/>
          <w:b w:val="false"/>
          <w:i w:val="false"/>
          <w:color w:val="000000"/>
          <w:sz w:val="28"/>
        </w:rPr>
        <w:t>
      В составе отходов электронного и электрического оборудования содержатся такие опасные вещества и соединения, как кадмий, сурьма, свинец, ртуть, которые оказывают негативное влияние не только на окружающую среду, но и на здоровье человека</w:t>
      </w:r>
    </w:p>
    <w:bookmarkEnd w:id="273"/>
    <w:bookmarkStart w:name="z363" w:id="274"/>
    <w:p>
      <w:pPr>
        <w:spacing w:after="0"/>
        <w:ind w:left="0"/>
        <w:jc w:val="both"/>
      </w:pPr>
      <w:r>
        <w:rPr>
          <w:rFonts w:ascii="Times New Roman"/>
          <w:b w:val="false"/>
          <w:i w:val="false"/>
          <w:color w:val="000000"/>
          <w:sz w:val="28"/>
        </w:rPr>
        <w:t>
      В соответствии с ЭК РК местные исполнительные органы должны предпринимать необходимые меры для предотвращения смешивания опасных отходов с другими категориями опасных отходов или другими отходами, веществами или материалами и несут ответственность за развитие инфраструктуры по обращению с коммунальными отходами.</w:t>
      </w:r>
    </w:p>
    <w:bookmarkEnd w:id="274"/>
    <w:bookmarkStart w:name="z364" w:id="275"/>
    <w:p>
      <w:pPr>
        <w:spacing w:after="0"/>
        <w:ind w:left="0"/>
        <w:jc w:val="both"/>
      </w:pPr>
      <w:r>
        <w:rPr>
          <w:rFonts w:ascii="Times New Roman"/>
          <w:b w:val="false"/>
          <w:i w:val="false"/>
          <w:color w:val="000000"/>
          <w:sz w:val="28"/>
        </w:rPr>
        <w:t>
      Система сбора опасных составляющих коммунальных отходов у населения включает следующие меры:</w:t>
      </w:r>
    </w:p>
    <w:bookmarkEnd w:id="275"/>
    <w:bookmarkStart w:name="z365" w:id="276"/>
    <w:p>
      <w:pPr>
        <w:spacing w:after="0"/>
        <w:ind w:left="0"/>
        <w:jc w:val="both"/>
      </w:pPr>
      <w:r>
        <w:rPr>
          <w:rFonts w:ascii="Times New Roman"/>
          <w:b w:val="false"/>
          <w:i w:val="false"/>
          <w:color w:val="000000"/>
          <w:sz w:val="28"/>
        </w:rPr>
        <w:t>
       - открытие стационарных или передвижных пунктов/точек сбора опасных бытовых отходов, таких как электронное и электрическое оборудование. Пункты приема могут быть созданы в торговых точках, осуществляющих реализацию указанных товаров. В качестве отходов принимаются: бытовая техника (телевизоры, магнитофоны, электрические игрушки, утюги, батарейки, фены, кухонное оборудование, включая холодильники); офисная техника (компьютеры и комплектующие, сотовые телефоны, планшеты, копировальные аппараты, сканеры, тонеры).</w:t>
      </w:r>
    </w:p>
    <w:bookmarkEnd w:id="276"/>
    <w:bookmarkStart w:name="z366" w:id="277"/>
    <w:p>
      <w:pPr>
        <w:spacing w:after="0"/>
        <w:ind w:left="0"/>
        <w:jc w:val="both"/>
      </w:pPr>
      <w:r>
        <w:rPr>
          <w:rFonts w:ascii="Times New Roman"/>
          <w:b w:val="false"/>
          <w:i w:val="false"/>
          <w:color w:val="000000"/>
          <w:sz w:val="28"/>
        </w:rPr>
        <w:t>
      - информирование населения об организованных пунктах приема отходов и пропаганда безопасного обращения с ними.</w:t>
      </w:r>
    </w:p>
    <w:bookmarkEnd w:id="277"/>
    <w:bookmarkStart w:name="z367" w:id="278"/>
    <w:p>
      <w:pPr>
        <w:spacing w:after="0"/>
        <w:ind w:left="0"/>
        <w:jc w:val="both"/>
      </w:pPr>
      <w:r>
        <w:rPr>
          <w:rFonts w:ascii="Times New Roman"/>
          <w:b w:val="false"/>
          <w:i w:val="false"/>
          <w:color w:val="000000"/>
          <w:sz w:val="28"/>
        </w:rPr>
        <w:t>
      - сотрудничество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278"/>
    <w:bookmarkStart w:name="z368" w:id="279"/>
    <w:p>
      <w:pPr>
        <w:spacing w:after="0"/>
        <w:ind w:left="0"/>
        <w:jc w:val="both"/>
      </w:pPr>
      <w:r>
        <w:rPr>
          <w:rFonts w:ascii="Times New Roman"/>
          <w:b w:val="false"/>
          <w:i w:val="false"/>
          <w:color w:val="000000"/>
          <w:sz w:val="28"/>
        </w:rPr>
        <w:t>
      Большое значение имеет информационно-разъяснительная работа с населением об опасном воздействии электронных отходов и существующих системах сбора и переработки отходов, которую должны проводить местные исполнительные органы. Зачастую, население не осознает всю серьезность последствий, к которым ведет попадание ОЭЭО на полигоны в общем потоке ТБО. Жителям района также необходимо доводить информацию о существующих пунктах сбора отработанного электронного и электрического оборудования.</w:t>
      </w:r>
    </w:p>
    <w:bookmarkEnd w:id="279"/>
    <w:bookmarkStart w:name="z369" w:id="280"/>
    <w:p>
      <w:pPr>
        <w:spacing w:after="0"/>
        <w:ind w:left="0"/>
        <w:jc w:val="both"/>
      </w:pPr>
      <w:r>
        <w:rPr>
          <w:rFonts w:ascii="Times New Roman"/>
          <w:b w:val="false"/>
          <w:i w:val="false"/>
          <w:color w:val="000000"/>
          <w:sz w:val="28"/>
        </w:rPr>
        <w:t>
      В настоящее время в Аральском районе нет пунктов приема ОЭЭО.</w:t>
      </w:r>
    </w:p>
    <w:bookmarkEnd w:id="280"/>
    <w:bookmarkStart w:name="z370" w:id="281"/>
    <w:p>
      <w:pPr>
        <w:spacing w:after="0"/>
        <w:ind w:left="0"/>
        <w:jc w:val="both"/>
      </w:pPr>
      <w:r>
        <w:rPr>
          <w:rFonts w:ascii="Times New Roman"/>
          <w:b w:val="false"/>
          <w:i w:val="false"/>
          <w:color w:val="000000"/>
          <w:sz w:val="28"/>
        </w:rPr>
        <w:t>
      Раздельный сбор и восстановление опасных составляющих коммунальных отходов у юридических лиц</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 365</w:t>
      </w:r>
      <w:r>
        <w:rPr>
          <w:rFonts w:ascii="Times New Roman"/>
          <w:b w:val="false"/>
          <w:i w:val="false"/>
          <w:color w:val="000000"/>
          <w:sz w:val="28"/>
        </w:rPr>
        <w:t xml:space="preserve"> ЭК РК опасные, оставляющие коммунальных отходов образующиеся у юридических лиц вне зависимости от вида деятельности, должны собираться раздельно и передаваться на восстановление специализированными организациями (предприятиям).</w:t>
      </w:r>
    </w:p>
    <w:bookmarkStart w:name="z372" w:id="282"/>
    <w:p>
      <w:pPr>
        <w:spacing w:after="0"/>
        <w:ind w:left="0"/>
        <w:jc w:val="both"/>
      </w:pPr>
      <w:r>
        <w:rPr>
          <w:rFonts w:ascii="Times New Roman"/>
          <w:b w:val="false"/>
          <w:i w:val="false"/>
          <w:color w:val="000000"/>
          <w:sz w:val="28"/>
        </w:rPr>
        <w:t>
      Задачей местных исполнительных органов является проведение разъяснительной работы с юридическими лицами района о необходимости заключения договоров со специализированными предприятиями на оказание услуг по управлению опасными отходами и контролировать этот процесс.</w:t>
      </w:r>
    </w:p>
    <w:bookmarkEnd w:id="282"/>
    <w:bookmarkStart w:name="z373" w:id="283"/>
    <w:p>
      <w:pPr>
        <w:spacing w:after="0"/>
        <w:ind w:left="0"/>
        <w:jc w:val="both"/>
      </w:pPr>
      <w:r>
        <w:rPr>
          <w:rFonts w:ascii="Times New Roman"/>
          <w:b w:val="false"/>
          <w:i w:val="false"/>
          <w:color w:val="000000"/>
          <w:sz w:val="28"/>
        </w:rPr>
        <w:t xml:space="preserve">
      Раздельный сбор органических отходов и их восстановление, в том числе путҰм компостирования. </w:t>
      </w:r>
    </w:p>
    <w:bookmarkEnd w:id="283"/>
    <w:bookmarkStart w:name="z374" w:id="284"/>
    <w:p>
      <w:pPr>
        <w:spacing w:after="0"/>
        <w:ind w:left="0"/>
        <w:jc w:val="both"/>
      </w:pPr>
      <w:r>
        <w:rPr>
          <w:rFonts w:ascii="Times New Roman"/>
          <w:b w:val="false"/>
          <w:i w:val="false"/>
          <w:color w:val="000000"/>
          <w:sz w:val="28"/>
        </w:rPr>
        <w:t>
      Органические отходы – это остатки продуктов питания, их еще называют биотходами.</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ст.365</w:t>
      </w:r>
      <w:r>
        <w:rPr>
          <w:rFonts w:ascii="Times New Roman"/>
          <w:b w:val="false"/>
          <w:i w:val="false"/>
          <w:color w:val="000000"/>
          <w:sz w:val="28"/>
        </w:rPr>
        <w:t xml:space="preserve"> ЭК РК местные исполнительные органы обеспечивают соблюдение экологических требований при обращении с коммунальными отходами путем стимулирования раздельного сбора органических отходов и их использования.</w:t>
      </w:r>
    </w:p>
    <w:bookmarkStart w:name="z376" w:id="285"/>
    <w:p>
      <w:pPr>
        <w:spacing w:after="0"/>
        <w:ind w:left="0"/>
        <w:jc w:val="both"/>
      </w:pPr>
      <w:r>
        <w:rPr>
          <w:rFonts w:ascii="Times New Roman"/>
          <w:b w:val="false"/>
          <w:i w:val="false"/>
          <w:color w:val="000000"/>
          <w:sz w:val="28"/>
        </w:rPr>
        <w:t>
      Местные исполнительные органы должны организовать мероприятия по сокращению захоронения биологически разлагаемых отходов, включая меры по их рециклингу, компостированию, производству биогаза и (или) использованию в целях производства продукции или энергии. </w:t>
      </w:r>
    </w:p>
    <w:bookmarkEnd w:id="285"/>
    <w:bookmarkStart w:name="z377" w:id="286"/>
    <w:p>
      <w:pPr>
        <w:spacing w:after="0"/>
        <w:ind w:left="0"/>
        <w:jc w:val="both"/>
      </w:pPr>
      <w:r>
        <w:rPr>
          <w:rFonts w:ascii="Times New Roman"/>
          <w:b w:val="false"/>
          <w:i w:val="false"/>
          <w:color w:val="000000"/>
          <w:sz w:val="28"/>
        </w:rPr>
        <w:t>
      Из органических отходов можно производить компост - органическое удобрение, которое получают в результате разложения отходов растительного и животного происхождения. Это дезинфицирующий продукт, который можно использовать в качестве энергии, не загрязняет окружающую среду и является частью естественного цикла.</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Правилами управления коммунальными отходами </w:t>
      </w:r>
      <w:r>
        <w:rPr>
          <w:rFonts w:ascii="Times New Roman"/>
          <w:b w:val="false"/>
          <w:i w:val="false"/>
          <w:color w:val="000000"/>
          <w:sz w:val="28"/>
        </w:rPr>
        <w:t>(п. 19</w:t>
      </w:r>
      <w:r>
        <w:rPr>
          <w:rFonts w:ascii="Times New Roman"/>
          <w:b w:val="false"/>
          <w:i w:val="false"/>
          <w:color w:val="000000"/>
          <w:sz w:val="28"/>
        </w:rPr>
        <w:t>) установлено, что местные исполнительные органы районов, сел, поселков, сельских округов должны проводить информационные кампании для населения по внедрению компостирования органических отходов в секторе индивидуальной жилой застройки (частный сектор).</w:t>
      </w:r>
    </w:p>
    <w:bookmarkStart w:name="z379" w:id="287"/>
    <w:p>
      <w:pPr>
        <w:spacing w:after="0"/>
        <w:ind w:left="0"/>
        <w:jc w:val="both"/>
      </w:pPr>
      <w:r>
        <w:rPr>
          <w:rFonts w:ascii="Times New Roman"/>
          <w:b w:val="false"/>
          <w:i w:val="false"/>
          <w:color w:val="000000"/>
          <w:sz w:val="28"/>
        </w:rPr>
        <w:t>
      Основной технологией получения компоста является компостирование. Компостирование — это ускоренное контролируемое разложение отходов, в результате которого получается биоорганическое удобрение. Внешне получаемый компост похож на обычную землю и может использоваться в самых разных сферах.</w:t>
      </w:r>
    </w:p>
    <w:bookmarkEnd w:id="287"/>
    <w:bookmarkStart w:name="z380" w:id="288"/>
    <w:p>
      <w:pPr>
        <w:spacing w:after="0"/>
        <w:ind w:left="0"/>
        <w:jc w:val="both"/>
      </w:pPr>
      <w:r>
        <w:rPr>
          <w:rFonts w:ascii="Times New Roman"/>
          <w:b w:val="false"/>
          <w:i w:val="false"/>
          <w:color w:val="000000"/>
          <w:sz w:val="28"/>
        </w:rPr>
        <w:t xml:space="preserve">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 </w:t>
      </w:r>
    </w:p>
    <w:bookmarkEnd w:id="288"/>
    <w:bookmarkStart w:name="z381" w:id="289"/>
    <w:p>
      <w:pPr>
        <w:spacing w:after="0"/>
        <w:ind w:left="0"/>
        <w:jc w:val="both"/>
      </w:pPr>
      <w:r>
        <w:rPr>
          <w:rFonts w:ascii="Times New Roman"/>
          <w:b w:val="false"/>
          <w:i w:val="false"/>
          <w:color w:val="000000"/>
          <w:sz w:val="28"/>
        </w:rPr>
        <w:t>
      Компостные установки можно предусмотреть на полигонах Аральского района. Образуемый компост можно использовать для нужд сельского хозяйства и при рекультивации мест временного хранения отходов.</w:t>
      </w:r>
    </w:p>
    <w:bookmarkEnd w:id="289"/>
    <w:bookmarkStart w:name="z382" w:id="290"/>
    <w:p>
      <w:pPr>
        <w:spacing w:after="0"/>
        <w:ind w:left="0"/>
        <w:jc w:val="both"/>
      </w:pPr>
      <w:r>
        <w:rPr>
          <w:rFonts w:ascii="Times New Roman"/>
          <w:b w:val="false"/>
          <w:i w:val="false"/>
          <w:color w:val="000000"/>
          <w:sz w:val="28"/>
        </w:rPr>
        <w:t>
      В школах, больницах, столовых, ресторанах, где образуется большое количество биоразлагаемых отходов и имеется подсобное хозяйство, компостирование может производиться в индивидуальном порядке.</w:t>
      </w:r>
    </w:p>
    <w:bookmarkEnd w:id="290"/>
    <w:bookmarkStart w:name="z383" w:id="291"/>
    <w:p>
      <w:pPr>
        <w:spacing w:after="0"/>
        <w:ind w:left="0"/>
        <w:jc w:val="both"/>
      </w:pPr>
      <w:r>
        <w:rPr>
          <w:rFonts w:ascii="Times New Roman"/>
          <w:b w:val="false"/>
          <w:i w:val="false"/>
          <w:color w:val="000000"/>
          <w:sz w:val="28"/>
        </w:rPr>
        <w:t>
      Задачей местных исполнительных органов является проведение осведомительной работы среди населения и юридических лиц по применению компостирования.</w:t>
      </w:r>
    </w:p>
    <w:bookmarkEnd w:id="291"/>
    <w:bookmarkStart w:name="z384" w:id="292"/>
    <w:p>
      <w:pPr>
        <w:spacing w:after="0"/>
        <w:ind w:left="0"/>
        <w:jc w:val="left"/>
      </w:pPr>
      <w:r>
        <w:rPr>
          <w:rFonts w:ascii="Times New Roman"/>
          <w:b/>
          <w:i w:val="false"/>
          <w:color w:val="000000"/>
        </w:rPr>
        <w:t xml:space="preserve"> 3.3. Создание системы переработки и утилизации коммунальных отходов.</w:t>
      </w:r>
    </w:p>
    <w:bookmarkEnd w:id="292"/>
    <w:bookmarkStart w:name="z385" w:id="293"/>
    <w:p>
      <w:pPr>
        <w:spacing w:after="0"/>
        <w:ind w:left="0"/>
        <w:jc w:val="both"/>
      </w:pPr>
      <w:r>
        <w:rPr>
          <w:rFonts w:ascii="Times New Roman"/>
          <w:b w:val="false"/>
          <w:i w:val="false"/>
          <w:color w:val="000000"/>
          <w:sz w:val="28"/>
        </w:rPr>
        <w:t>
      Система переработки и утилизации коммунальных отходов в Аральском районе практически отсутствует, кроме отдельных предпринимателей, которые осуществляют прием стеклотары, пластиковых бутылок и др.</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Вместе с тем, в Кызылординской области действуют 18 субъектов предпринимательства в сфере сортировки, сбора, переработки и утилизации отходов, которые занимаются сортировкой картонных изделий, пластиковых отходов, стеклотары и осуществляют производство резиновой крошки(ТОО "SmartRubber"), бумажной продукции (ТОО "Кызылорда Кагазы"), шлакоблоков (ИП "Досмуратов"), корма для животных из пищевых отходов (ТОО "СНГ СТРОЙ"), эковаты из картонных отходов (ИП "Адима") и др.</w:t>
      </w:r>
    </w:p>
    <w:bookmarkStart w:name="z387" w:id="294"/>
    <w:p>
      <w:pPr>
        <w:spacing w:after="0"/>
        <w:ind w:left="0"/>
        <w:jc w:val="both"/>
      </w:pPr>
      <w:r>
        <w:rPr>
          <w:rFonts w:ascii="Times New Roman"/>
          <w:b w:val="false"/>
          <w:i w:val="false"/>
          <w:color w:val="000000"/>
          <w:sz w:val="28"/>
        </w:rPr>
        <w:t>
      Задачей местных исполнительных органов района является взаимодействие с такими областными предприятиями по восстановлению отходов, заключение с ними договоров на вывоз, утилизацию или переработку отходов.</w:t>
      </w:r>
    </w:p>
    <w:bookmarkEnd w:id="294"/>
    <w:bookmarkStart w:name="z388" w:id="295"/>
    <w:p>
      <w:pPr>
        <w:spacing w:after="0"/>
        <w:ind w:left="0"/>
        <w:jc w:val="both"/>
      </w:pPr>
      <w:r>
        <w:rPr>
          <w:rFonts w:ascii="Times New Roman"/>
          <w:b w:val="false"/>
          <w:i w:val="false"/>
          <w:color w:val="000000"/>
          <w:sz w:val="28"/>
        </w:rPr>
        <w:t>
      Местные исполнительные органы должны взаимодействовать и со всеми предприятиями и представителями местного бизнес сообщества, которые осуществляют деятельность на территории района, с целью выявления их возможностей организации и развития переработки коммунальных отходов на местах. Это могут быть встречи, круглые столы и т.п., на которых разъясняется значение переработки отходов для окружающей среды, населения и экономические выгоды для бизнеса, обсуждаются предложении в сфере управления отходами, установки пунктов приема вторичного сырья и контейнеров и пр.</w:t>
      </w:r>
    </w:p>
    <w:bookmarkEnd w:id="295"/>
    <w:bookmarkStart w:name="z389" w:id="296"/>
    <w:p>
      <w:pPr>
        <w:spacing w:after="0"/>
        <w:ind w:left="0"/>
        <w:jc w:val="left"/>
      </w:pPr>
      <w:r>
        <w:rPr>
          <w:rFonts w:ascii="Times New Roman"/>
          <w:b/>
          <w:i w:val="false"/>
          <w:color w:val="000000"/>
        </w:rPr>
        <w:t xml:space="preserve"> 3.4. Обеспечение безопасного захоронения коммунальных отходов.</w:t>
      </w:r>
    </w:p>
    <w:bookmarkEnd w:id="296"/>
    <w:bookmarkStart w:name="z390" w:id="297"/>
    <w:p>
      <w:pPr>
        <w:spacing w:after="0"/>
        <w:ind w:left="0"/>
        <w:jc w:val="both"/>
      </w:pPr>
      <w:r>
        <w:rPr>
          <w:rFonts w:ascii="Times New Roman"/>
          <w:b w:val="false"/>
          <w:i w:val="false"/>
          <w:color w:val="000000"/>
          <w:sz w:val="28"/>
        </w:rPr>
        <w:t>
      Одной из важных стратегических задач является уменьшение количества полигонов и обеспечение того, чтобы имеющиеся полигоны или новые планирующиеся к строительству полигоны соответствовали экологическим и санитарным нормам.</w:t>
      </w:r>
    </w:p>
    <w:bookmarkEnd w:id="297"/>
    <w:bookmarkStart w:name="z391" w:id="298"/>
    <w:p>
      <w:pPr>
        <w:spacing w:after="0"/>
        <w:ind w:left="0"/>
        <w:jc w:val="both"/>
      </w:pPr>
      <w:r>
        <w:rPr>
          <w:rFonts w:ascii="Times New Roman"/>
          <w:b w:val="false"/>
          <w:i w:val="false"/>
          <w:color w:val="000000"/>
          <w:sz w:val="28"/>
        </w:rPr>
        <w:t>
      На сегодняшний день захоронение коммунальных отходов в Аральском районе осуществляется на полигоне ТБО г. Аральск. На полигон ТБО г. Аральск вывозятся отходы районного центра. Мощность полигона – 37800 т/год.</w:t>
      </w:r>
    </w:p>
    <w:bookmarkEnd w:id="298"/>
    <w:bookmarkStart w:name="z392" w:id="299"/>
    <w:p>
      <w:pPr>
        <w:spacing w:after="0"/>
        <w:ind w:left="0"/>
        <w:jc w:val="both"/>
      </w:pPr>
      <w:r>
        <w:rPr>
          <w:rFonts w:ascii="Times New Roman"/>
          <w:b w:val="false"/>
          <w:i w:val="false"/>
          <w:color w:val="000000"/>
          <w:sz w:val="28"/>
        </w:rPr>
        <w:t xml:space="preserve">
      Также в настоящее время планируется строительство нового полигона ТБО в пос.Саксаульск. Земельный участок под размещение полигона для захоронения ТБО расположен в районе существующей свалки. Полигон от поселка Саксаульск отделяет 3-4 километра. Строительство полигона планируется в 2023-2025 гг. </w:t>
      </w:r>
    </w:p>
    <w:bookmarkEnd w:id="299"/>
    <w:bookmarkStart w:name="z393" w:id="300"/>
    <w:p>
      <w:pPr>
        <w:spacing w:after="0"/>
        <w:ind w:left="0"/>
        <w:jc w:val="both"/>
      </w:pPr>
      <w:r>
        <w:rPr>
          <w:rFonts w:ascii="Times New Roman"/>
          <w:b w:val="false"/>
          <w:i w:val="false"/>
          <w:color w:val="000000"/>
          <w:sz w:val="28"/>
        </w:rPr>
        <w:t>
      В других сельских населенных пунктах коммунальные отходы захораниваются на сельских свалках.</w:t>
      </w:r>
    </w:p>
    <w:bookmarkEnd w:id="300"/>
    <w:bookmarkStart w:name="z394" w:id="301"/>
    <w:p>
      <w:pPr>
        <w:spacing w:after="0"/>
        <w:ind w:left="0"/>
        <w:jc w:val="both"/>
      </w:pPr>
      <w:r>
        <w:rPr>
          <w:rFonts w:ascii="Times New Roman"/>
          <w:b w:val="false"/>
          <w:i w:val="false"/>
          <w:color w:val="000000"/>
          <w:sz w:val="28"/>
        </w:rPr>
        <w:t>
      Для обеспечения безопасного захоронения коммунальных отходов и сокращения несанкционированных свалок необходимо на полигон ТБО г.Аральск вывозить коммунальные из следующих близлежащих сельских округов:</w:t>
      </w:r>
    </w:p>
    <w:bookmarkEnd w:id="301"/>
    <w:bookmarkStart w:name="z395" w:id="302"/>
    <w:p>
      <w:pPr>
        <w:spacing w:after="0"/>
        <w:ind w:left="0"/>
        <w:jc w:val="both"/>
      </w:pPr>
      <w:r>
        <w:rPr>
          <w:rFonts w:ascii="Times New Roman"/>
          <w:b w:val="false"/>
          <w:i w:val="false"/>
          <w:color w:val="000000"/>
          <w:sz w:val="28"/>
        </w:rPr>
        <w:t>
      Полигон ТБО г. Аральск:</w:t>
      </w:r>
    </w:p>
    <w:bookmarkEnd w:id="302"/>
    <w:bookmarkStart w:name="z396" w:id="303"/>
    <w:p>
      <w:pPr>
        <w:spacing w:after="0"/>
        <w:ind w:left="0"/>
        <w:jc w:val="both"/>
      </w:pPr>
      <w:r>
        <w:rPr>
          <w:rFonts w:ascii="Times New Roman"/>
          <w:b w:val="false"/>
          <w:i w:val="false"/>
          <w:color w:val="000000"/>
          <w:sz w:val="28"/>
        </w:rPr>
        <w:t>
      - г. Аральск;</w:t>
      </w:r>
    </w:p>
    <w:bookmarkEnd w:id="303"/>
    <w:bookmarkStart w:name="z397" w:id="304"/>
    <w:p>
      <w:pPr>
        <w:spacing w:after="0"/>
        <w:ind w:left="0"/>
        <w:jc w:val="both"/>
      </w:pPr>
      <w:r>
        <w:rPr>
          <w:rFonts w:ascii="Times New Roman"/>
          <w:b w:val="false"/>
          <w:i w:val="false"/>
          <w:color w:val="000000"/>
          <w:sz w:val="28"/>
        </w:rPr>
        <w:t>
      - п. Жаксыкылыш (20 км);</w:t>
      </w:r>
    </w:p>
    <w:bookmarkEnd w:id="304"/>
    <w:bookmarkStart w:name="z398" w:id="305"/>
    <w:p>
      <w:pPr>
        <w:spacing w:after="0"/>
        <w:ind w:left="0"/>
        <w:jc w:val="both"/>
      </w:pPr>
      <w:r>
        <w:rPr>
          <w:rFonts w:ascii="Times New Roman"/>
          <w:b w:val="false"/>
          <w:i w:val="false"/>
          <w:color w:val="000000"/>
          <w:sz w:val="28"/>
        </w:rPr>
        <w:t>
      - с/о Аккум (20 км);</w:t>
      </w:r>
    </w:p>
    <w:bookmarkEnd w:id="305"/>
    <w:bookmarkStart w:name="z399" w:id="306"/>
    <w:p>
      <w:pPr>
        <w:spacing w:after="0"/>
        <w:ind w:left="0"/>
        <w:jc w:val="both"/>
      </w:pPr>
      <w:r>
        <w:rPr>
          <w:rFonts w:ascii="Times New Roman"/>
          <w:b w:val="false"/>
          <w:i w:val="false"/>
          <w:color w:val="000000"/>
          <w:sz w:val="28"/>
        </w:rPr>
        <w:t>
      - с/о Сапак (43 км);</w:t>
      </w:r>
    </w:p>
    <w:bookmarkEnd w:id="306"/>
    <w:bookmarkStart w:name="z400" w:id="307"/>
    <w:p>
      <w:pPr>
        <w:spacing w:after="0"/>
        <w:ind w:left="0"/>
        <w:jc w:val="both"/>
      </w:pPr>
      <w:r>
        <w:rPr>
          <w:rFonts w:ascii="Times New Roman"/>
          <w:b w:val="false"/>
          <w:i w:val="false"/>
          <w:color w:val="000000"/>
          <w:sz w:val="28"/>
        </w:rPr>
        <w:t>
      - с/о Аралкум (46 км);</w:t>
      </w:r>
    </w:p>
    <w:bookmarkEnd w:id="307"/>
    <w:bookmarkStart w:name="z401" w:id="308"/>
    <w:p>
      <w:pPr>
        <w:spacing w:after="0"/>
        <w:ind w:left="0"/>
        <w:jc w:val="both"/>
      </w:pPr>
      <w:r>
        <w:rPr>
          <w:rFonts w:ascii="Times New Roman"/>
          <w:b w:val="false"/>
          <w:i w:val="false"/>
          <w:color w:val="000000"/>
          <w:sz w:val="28"/>
        </w:rPr>
        <w:t>
      - с/о Мергенсай (65 км);</w:t>
      </w:r>
    </w:p>
    <w:bookmarkEnd w:id="308"/>
    <w:bookmarkStart w:name="z402" w:id="309"/>
    <w:p>
      <w:pPr>
        <w:spacing w:after="0"/>
        <w:ind w:left="0"/>
        <w:jc w:val="both"/>
      </w:pPr>
      <w:r>
        <w:rPr>
          <w:rFonts w:ascii="Times New Roman"/>
          <w:b w:val="false"/>
          <w:i w:val="false"/>
          <w:color w:val="000000"/>
          <w:sz w:val="28"/>
        </w:rPr>
        <w:t>
      - с/о Камыстыбас (86 км);</w:t>
      </w:r>
    </w:p>
    <w:bookmarkEnd w:id="309"/>
    <w:bookmarkStart w:name="z403" w:id="310"/>
    <w:p>
      <w:pPr>
        <w:spacing w:after="0"/>
        <w:ind w:left="0"/>
        <w:jc w:val="both"/>
      </w:pPr>
      <w:r>
        <w:rPr>
          <w:rFonts w:ascii="Times New Roman"/>
          <w:b w:val="false"/>
          <w:i w:val="false"/>
          <w:color w:val="000000"/>
          <w:sz w:val="28"/>
        </w:rPr>
        <w:t>
      - с/о Акирек (90 км);</w:t>
      </w:r>
    </w:p>
    <w:bookmarkEnd w:id="310"/>
    <w:bookmarkStart w:name="z404" w:id="311"/>
    <w:p>
      <w:pPr>
        <w:spacing w:after="0"/>
        <w:ind w:left="0"/>
        <w:jc w:val="both"/>
      </w:pPr>
      <w:r>
        <w:rPr>
          <w:rFonts w:ascii="Times New Roman"/>
          <w:b w:val="false"/>
          <w:i w:val="false"/>
          <w:color w:val="000000"/>
          <w:sz w:val="28"/>
        </w:rPr>
        <w:t>
      На планируемый полигон ТБО в п. Саксаульск необходимо вывозить коммунальные отходы из следующих сельских населенных пунктов:</w:t>
      </w:r>
    </w:p>
    <w:bookmarkEnd w:id="311"/>
    <w:bookmarkStart w:name="z405" w:id="312"/>
    <w:p>
      <w:pPr>
        <w:spacing w:after="0"/>
        <w:ind w:left="0"/>
        <w:jc w:val="both"/>
      </w:pPr>
      <w:r>
        <w:rPr>
          <w:rFonts w:ascii="Times New Roman"/>
          <w:b w:val="false"/>
          <w:i w:val="false"/>
          <w:color w:val="000000"/>
          <w:sz w:val="28"/>
        </w:rPr>
        <w:t>
      - п. Саксаульск (Құрлық, Тербенбес, Кумсагыз, Конту, Сарышыганак, Жалгызагым);</w:t>
      </w:r>
    </w:p>
    <w:bookmarkEnd w:id="312"/>
    <w:bookmarkStart w:name="z406" w:id="313"/>
    <w:p>
      <w:pPr>
        <w:spacing w:after="0"/>
        <w:ind w:left="0"/>
        <w:jc w:val="both"/>
      </w:pPr>
      <w:r>
        <w:rPr>
          <w:rFonts w:ascii="Times New Roman"/>
          <w:b w:val="false"/>
          <w:i w:val="false"/>
          <w:color w:val="000000"/>
          <w:sz w:val="28"/>
        </w:rPr>
        <w:t>
      - с/о Қосаман (75 км);</w:t>
      </w:r>
    </w:p>
    <w:bookmarkEnd w:id="313"/>
    <w:bookmarkStart w:name="z407" w:id="314"/>
    <w:p>
      <w:pPr>
        <w:spacing w:after="0"/>
        <w:ind w:left="0"/>
        <w:jc w:val="both"/>
      </w:pPr>
      <w:r>
        <w:rPr>
          <w:rFonts w:ascii="Times New Roman"/>
          <w:b w:val="false"/>
          <w:i w:val="false"/>
          <w:color w:val="000000"/>
          <w:sz w:val="28"/>
        </w:rPr>
        <w:t>
      - с/о Сазды (93 км).</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экологическому законодательству, безопасное захоронение коммунальных отходов должно осуществляться на специально оборудованных местах, отвечающих экологическим, строительным и санитарным требованиям – полигонах ТБО (</w:t>
      </w:r>
      <w:r>
        <w:rPr>
          <w:rFonts w:ascii="Times New Roman"/>
          <w:b w:val="false"/>
          <w:i w:val="false"/>
          <w:color w:val="000000"/>
          <w:sz w:val="28"/>
        </w:rPr>
        <w:t>Гл.25</w:t>
      </w:r>
      <w:r>
        <w:rPr>
          <w:rFonts w:ascii="Times New Roman"/>
          <w:b w:val="false"/>
          <w:i w:val="false"/>
          <w:color w:val="000000"/>
          <w:sz w:val="28"/>
        </w:rPr>
        <w:t xml:space="preserve"> ЭК РК).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Требования для полигонов ТБО также установлены в таких документах, как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СТ РК 3696-2020. Полигоны для твердо-бытовых отходов малой мощности. Требования. СН РК 1.04-15-2013 Полигоны для твердых бытовых отходов.</w:t>
      </w:r>
    </w:p>
    <w:bookmarkStart w:name="z410" w:id="315"/>
    <w:p>
      <w:pPr>
        <w:spacing w:after="0"/>
        <w:ind w:left="0"/>
        <w:jc w:val="both"/>
      </w:pPr>
      <w:r>
        <w:rPr>
          <w:rFonts w:ascii="Times New Roman"/>
          <w:b w:val="false"/>
          <w:i w:val="false"/>
          <w:color w:val="000000"/>
          <w:sz w:val="28"/>
        </w:rPr>
        <w:t>
      Минимальные требования к полигонам малой мощности согласно СТ 3696-2020 Полигоны для твердо-бытовых отходов малой мощности:</w:t>
      </w:r>
    </w:p>
    <w:bookmarkEnd w:id="315"/>
    <w:bookmarkStart w:name="z411" w:id="316"/>
    <w:p>
      <w:pPr>
        <w:spacing w:after="0"/>
        <w:ind w:left="0"/>
        <w:jc w:val="both"/>
      </w:pPr>
      <w:r>
        <w:rPr>
          <w:rFonts w:ascii="Times New Roman"/>
          <w:b w:val="false"/>
          <w:i w:val="false"/>
          <w:color w:val="000000"/>
          <w:sz w:val="28"/>
        </w:rPr>
        <w:t>
      - менее 50 тонн отходов в сутки для захоронения;</w:t>
      </w:r>
    </w:p>
    <w:bookmarkEnd w:id="316"/>
    <w:bookmarkStart w:name="z412" w:id="317"/>
    <w:p>
      <w:pPr>
        <w:spacing w:after="0"/>
        <w:ind w:left="0"/>
        <w:jc w:val="both"/>
      </w:pPr>
      <w:r>
        <w:rPr>
          <w:rFonts w:ascii="Times New Roman"/>
          <w:b w:val="false"/>
          <w:i w:val="false"/>
          <w:color w:val="000000"/>
          <w:sz w:val="28"/>
        </w:rPr>
        <w:t>
      - специальные площадки переработки (сортировки), сортировочные линии;</w:t>
      </w:r>
    </w:p>
    <w:bookmarkEnd w:id="317"/>
    <w:bookmarkStart w:name="z413" w:id="318"/>
    <w:p>
      <w:pPr>
        <w:spacing w:after="0"/>
        <w:ind w:left="0"/>
        <w:jc w:val="both"/>
      </w:pPr>
      <w:r>
        <w:rPr>
          <w:rFonts w:ascii="Times New Roman"/>
          <w:b w:val="false"/>
          <w:i w:val="false"/>
          <w:color w:val="000000"/>
          <w:sz w:val="28"/>
        </w:rPr>
        <w:t xml:space="preserve">
      - пресс гидравлический для отходов бумаги и картона, полиэтилена, тетрапак. </w:t>
      </w:r>
    </w:p>
    <w:bookmarkEnd w:id="318"/>
    <w:bookmarkStart w:name="z414" w:id="319"/>
    <w:p>
      <w:pPr>
        <w:spacing w:after="0"/>
        <w:ind w:left="0"/>
        <w:jc w:val="both"/>
      </w:pPr>
      <w:r>
        <w:rPr>
          <w:rFonts w:ascii="Times New Roman"/>
          <w:b w:val="false"/>
          <w:i w:val="false"/>
          <w:color w:val="000000"/>
          <w:sz w:val="28"/>
        </w:rPr>
        <w:t>
      - биоразлагаемые отходы должны быть направлены на участок компостирования;</w:t>
      </w:r>
    </w:p>
    <w:bookmarkEnd w:id="319"/>
    <w:bookmarkStart w:name="z415" w:id="320"/>
    <w:p>
      <w:pPr>
        <w:spacing w:after="0"/>
        <w:ind w:left="0"/>
        <w:jc w:val="both"/>
      </w:pPr>
      <w:r>
        <w:rPr>
          <w:rFonts w:ascii="Times New Roman"/>
          <w:b w:val="false"/>
          <w:i w:val="false"/>
          <w:color w:val="000000"/>
          <w:sz w:val="28"/>
        </w:rPr>
        <w:t xml:space="preserve">
      - участок захоронения отходов без намерения изъятия. </w:t>
      </w:r>
    </w:p>
    <w:bookmarkEnd w:id="320"/>
    <w:bookmarkStart w:name="z416" w:id="321"/>
    <w:p>
      <w:pPr>
        <w:spacing w:after="0"/>
        <w:ind w:left="0"/>
        <w:jc w:val="both"/>
      </w:pPr>
      <w:r>
        <w:rPr>
          <w:rFonts w:ascii="Times New Roman"/>
          <w:b w:val="false"/>
          <w:i w:val="false"/>
          <w:color w:val="000000"/>
          <w:sz w:val="28"/>
        </w:rPr>
        <w:t>
      Оператор полигона ТБО должен принять меры по уменьшению образования метана на полигоне путем сокращения объемов захоронения биоразлагаемых отходов. Биоразлагаемые отходы должны быть направлены на участок компостирования.</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ЭК РК (</w:t>
      </w:r>
      <w:r>
        <w:rPr>
          <w:rFonts w:ascii="Times New Roman"/>
          <w:b w:val="false"/>
          <w:i w:val="false"/>
          <w:color w:val="000000"/>
          <w:sz w:val="28"/>
        </w:rPr>
        <w:t>статья 350</w:t>
      </w:r>
      <w:r>
        <w:rPr>
          <w:rFonts w:ascii="Times New Roman"/>
          <w:b w:val="false"/>
          <w:i w:val="false"/>
          <w:color w:val="000000"/>
          <w:sz w:val="28"/>
        </w:rPr>
        <w:t>) оператор полигона должен разработать унифицированную процедуру приема отходов на основе их классификации.</w:t>
      </w:r>
    </w:p>
    <w:bookmarkStart w:name="z418" w:id="322"/>
    <w:p>
      <w:pPr>
        <w:spacing w:after="0"/>
        <w:ind w:left="0"/>
        <w:jc w:val="both"/>
      </w:pPr>
      <w:r>
        <w:rPr>
          <w:rFonts w:ascii="Times New Roman"/>
          <w:b w:val="false"/>
          <w:i w:val="false"/>
          <w:color w:val="000000"/>
          <w:sz w:val="28"/>
        </w:rPr>
        <w:t>
      Организация работ на полигоне определяется технологической схемой эксплуатации полигона, разрабатываемой в составе проекта строительства полигона, и должна обеспечивать охрану окружающей среды, максимальную производительность средств механизации и технику безопасности.</w:t>
      </w:r>
    </w:p>
    <w:bookmarkEnd w:id="322"/>
    <w:bookmarkStart w:name="z419" w:id="323"/>
    <w:p>
      <w:pPr>
        <w:spacing w:after="0"/>
        <w:ind w:left="0"/>
        <w:jc w:val="both"/>
      </w:pPr>
      <w:r>
        <w:rPr>
          <w:rFonts w:ascii="Times New Roman"/>
          <w:b w:val="false"/>
          <w:i w:val="false"/>
          <w:color w:val="000000"/>
          <w:sz w:val="28"/>
        </w:rPr>
        <w:t>
      Проектом полигона отходов должно быть предусмотрено создание ликвидационного фонда для его закрытия, рекультивации земель, ведения мониторинга воздействия на окружающую среду и контроля загрязнения после закрытия полигона. Ликвидационный фонд формируется оператором полигона.</w:t>
      </w:r>
    </w:p>
    <w:bookmarkEnd w:id="323"/>
    <w:bookmarkStart w:name="z420" w:id="324"/>
    <w:p>
      <w:pPr>
        <w:spacing w:after="0"/>
        <w:ind w:left="0"/>
        <w:jc w:val="both"/>
      </w:pPr>
      <w:r>
        <w:rPr>
          <w:rFonts w:ascii="Times New Roman"/>
          <w:b w:val="false"/>
          <w:i w:val="false"/>
          <w:color w:val="000000"/>
          <w:sz w:val="28"/>
        </w:rPr>
        <w:t>
      Данные меры направлены на улучшение управления отходами, снижение загрязнения окружающей среды и обеспечение устойчивого использования земельных ресурсов в Аральского районе.</w:t>
      </w:r>
    </w:p>
    <w:bookmarkEnd w:id="324"/>
    <w:bookmarkStart w:name="z421" w:id="325"/>
    <w:p>
      <w:pPr>
        <w:spacing w:after="0"/>
        <w:ind w:left="0"/>
        <w:jc w:val="left"/>
      </w:pPr>
      <w:r>
        <w:rPr>
          <w:rFonts w:ascii="Times New Roman"/>
          <w:b/>
          <w:i w:val="false"/>
          <w:color w:val="000000"/>
        </w:rPr>
        <w:t xml:space="preserve"> 3.5. Создание мусороперегрузочных пунктов для отдаленных сельских округов.</w:t>
      </w:r>
    </w:p>
    <w:bookmarkEnd w:id="325"/>
    <w:bookmarkStart w:name="z422" w:id="326"/>
    <w:p>
      <w:pPr>
        <w:spacing w:after="0"/>
        <w:ind w:left="0"/>
        <w:jc w:val="both"/>
      </w:pPr>
      <w:r>
        <w:rPr>
          <w:rFonts w:ascii="Times New Roman"/>
          <w:b w:val="false"/>
          <w:i w:val="false"/>
          <w:color w:val="000000"/>
          <w:sz w:val="28"/>
        </w:rPr>
        <w:t>
       В Аральском районе имеются множество сельских округов (с/о) такие как, Атанши, Беларан, Боген, Аманоткел, Жанақұрылыс, Қаратерен, Қуланды, Жинишкекум, Каркум, Жетесби, Косжар, Райым, Бекбауыл, которые расположены на значительном расстоянии от районного центра, города Аральск. Расстояния до этих сельских округов составляют от 100 км более 200 км.</w:t>
      </w:r>
    </w:p>
    <w:bookmarkEnd w:id="326"/>
    <w:bookmarkStart w:name="z423" w:id="327"/>
    <w:p>
      <w:pPr>
        <w:spacing w:after="0"/>
        <w:ind w:left="0"/>
        <w:jc w:val="both"/>
      </w:pPr>
      <w:r>
        <w:rPr>
          <w:rFonts w:ascii="Times New Roman"/>
          <w:b w:val="false"/>
          <w:i w:val="false"/>
          <w:color w:val="000000"/>
          <w:sz w:val="28"/>
        </w:rPr>
        <w:t>
      Для оптимизации управления коммунальными отходами и уменьшения необходимого количества полигонов, а также с целью обеспечения более эффективной системы утилизации отходов, необходимо рассмотреть возможность создания мусороперегрузочных пунктов для отдаленных сельских округов Аральского района.</w:t>
      </w:r>
    </w:p>
    <w:bookmarkEnd w:id="327"/>
    <w:bookmarkStart w:name="z424" w:id="328"/>
    <w:p>
      <w:pPr>
        <w:spacing w:after="0"/>
        <w:ind w:left="0"/>
        <w:jc w:val="both"/>
      </w:pPr>
      <w:r>
        <w:rPr>
          <w:rFonts w:ascii="Times New Roman"/>
          <w:b w:val="false"/>
          <w:i w:val="false"/>
          <w:color w:val="000000"/>
          <w:sz w:val="28"/>
        </w:rPr>
        <w:t>
      Эти мусороперегрузочные пункты будут выполнять следующие функции:</w:t>
      </w:r>
    </w:p>
    <w:bookmarkEnd w:id="328"/>
    <w:bookmarkStart w:name="z425" w:id="329"/>
    <w:p>
      <w:pPr>
        <w:spacing w:after="0"/>
        <w:ind w:left="0"/>
        <w:jc w:val="both"/>
      </w:pPr>
      <w:r>
        <w:rPr>
          <w:rFonts w:ascii="Times New Roman"/>
          <w:b w:val="false"/>
          <w:i w:val="false"/>
          <w:color w:val="000000"/>
          <w:sz w:val="28"/>
        </w:rPr>
        <w:t>
      Временное хранение отходов: они предоставят возможность временного хранения коммунальных отходов до их дальнейшей переработки или захоронения, сроком до шести месяцев.</w:t>
      </w:r>
    </w:p>
    <w:bookmarkEnd w:id="329"/>
    <w:bookmarkStart w:name="z426" w:id="330"/>
    <w:p>
      <w:pPr>
        <w:spacing w:after="0"/>
        <w:ind w:left="0"/>
        <w:jc w:val="both"/>
      </w:pPr>
      <w:r>
        <w:rPr>
          <w:rFonts w:ascii="Times New Roman"/>
          <w:b w:val="false"/>
          <w:i w:val="false"/>
          <w:color w:val="000000"/>
          <w:sz w:val="28"/>
        </w:rPr>
        <w:t>
      Сортировка отходов: в этих пунктах можно будет осуществлять сортировку отходов, чтобы выделить материалы, которые могут быть подвергнуты переработке, и отделить их от тех, которые должны быть захоронены.</w:t>
      </w:r>
    </w:p>
    <w:bookmarkEnd w:id="330"/>
    <w:bookmarkStart w:name="z427" w:id="331"/>
    <w:p>
      <w:pPr>
        <w:spacing w:after="0"/>
        <w:ind w:left="0"/>
        <w:jc w:val="both"/>
      </w:pPr>
      <w:r>
        <w:rPr>
          <w:rFonts w:ascii="Times New Roman"/>
          <w:b w:val="false"/>
          <w:i w:val="false"/>
          <w:color w:val="000000"/>
          <w:sz w:val="28"/>
        </w:rPr>
        <w:t>
      Оптимизация транспортировки: Мусороперегрузочные пункты позволят оптимизировать процесс транспортировки отходов из отдаленных сельских округов в районный центр или к месту окончательного захоронения.</w:t>
      </w:r>
    </w:p>
    <w:bookmarkEnd w:id="331"/>
    <w:bookmarkStart w:name="z428" w:id="332"/>
    <w:p>
      <w:pPr>
        <w:spacing w:after="0"/>
        <w:ind w:left="0"/>
        <w:jc w:val="both"/>
      </w:pPr>
      <w:r>
        <w:rPr>
          <w:rFonts w:ascii="Times New Roman"/>
          <w:b w:val="false"/>
          <w:i w:val="false"/>
          <w:color w:val="000000"/>
          <w:sz w:val="28"/>
        </w:rPr>
        <w:t>
      Такие меры могут способствовать более эффективному управлению отходами и снижению негативного воздействия на окружающую среду, особенно в отдаленных районах Аральского района.</w:t>
      </w:r>
    </w:p>
    <w:bookmarkEnd w:id="332"/>
    <w:bookmarkStart w:name="z429" w:id="333"/>
    <w:p>
      <w:pPr>
        <w:spacing w:after="0"/>
        <w:ind w:left="0"/>
        <w:jc w:val="left"/>
      </w:pPr>
      <w:r>
        <w:rPr>
          <w:rFonts w:ascii="Times New Roman"/>
          <w:b/>
          <w:i w:val="false"/>
          <w:color w:val="000000"/>
        </w:rPr>
        <w:t xml:space="preserve"> 3.6. Ликвидация стихийных свалок</w:t>
      </w:r>
    </w:p>
    <w:bookmarkEnd w:id="333"/>
    <w:bookmarkStart w:name="z430" w:id="334"/>
    <w:p>
      <w:pPr>
        <w:spacing w:after="0"/>
        <w:ind w:left="0"/>
        <w:jc w:val="both"/>
      </w:pPr>
      <w:r>
        <w:rPr>
          <w:rFonts w:ascii="Times New Roman"/>
          <w:b w:val="false"/>
          <w:i w:val="false"/>
          <w:color w:val="000000"/>
          <w:sz w:val="28"/>
        </w:rPr>
        <w:t xml:space="preserve">
      Общей проблемой Кызылординской области, в том числе Аральского района, является наличие стихийных свалок. В настоящее время ведется активная работа по их ликвидации. Например, в 2023 году было уничтожено 50 из 74 стихийных свалок Кызылординской области. </w:t>
      </w:r>
    </w:p>
    <w:bookmarkEnd w:id="334"/>
    <w:bookmarkStart w:name="z431" w:id="335"/>
    <w:p>
      <w:pPr>
        <w:spacing w:after="0"/>
        <w:ind w:left="0"/>
        <w:jc w:val="both"/>
      </w:pPr>
      <w:r>
        <w:rPr>
          <w:rFonts w:ascii="Times New Roman"/>
          <w:b w:val="false"/>
          <w:i w:val="false"/>
          <w:color w:val="000000"/>
          <w:sz w:val="28"/>
        </w:rPr>
        <w:t xml:space="preserve">
      Решение проблем по образованию, ликвидации и недопущению стихийных свалок требует кардинальных и решительных действий с вовлечением всех заинтересованных сторон, в том числе местных государственных органов. Акиматам Аральского района необходимо наладить тесное сотрудничество с общественными организациями и экоактивистами для оперативного выявления стихийных свалок и принятия консолидированных решений. </w:t>
      </w:r>
    </w:p>
    <w:bookmarkEnd w:id="335"/>
    <w:bookmarkStart w:name="z432" w:id="336"/>
    <w:p>
      <w:pPr>
        <w:spacing w:after="0"/>
        <w:ind w:left="0"/>
        <w:jc w:val="both"/>
      </w:pPr>
      <w:r>
        <w:rPr>
          <w:rFonts w:ascii="Times New Roman"/>
          <w:b w:val="false"/>
          <w:i w:val="false"/>
          <w:color w:val="000000"/>
          <w:sz w:val="28"/>
        </w:rPr>
        <w:t>
      Для решения проблем с несанкционированными свалками необходимо проведение тщательного аудита по всем свалкам ТБО, зафиксированным спутниками АО "НК "ҚазақстанҒарышСапары".</w:t>
      </w:r>
    </w:p>
    <w:bookmarkEnd w:id="336"/>
    <w:bookmarkStart w:name="z433" w:id="337"/>
    <w:p>
      <w:pPr>
        <w:spacing w:after="0"/>
        <w:ind w:left="0"/>
        <w:jc w:val="both"/>
      </w:pPr>
      <w:r>
        <w:rPr>
          <w:rFonts w:ascii="Times New Roman"/>
          <w:b w:val="false"/>
          <w:i w:val="false"/>
          <w:color w:val="000000"/>
          <w:sz w:val="28"/>
        </w:rPr>
        <w:t>
      Существующая общепринятая методика обезвреживания свалки, включает следующие этапы: определение степени опасности свалки; оценка альтернативных вариантов; разработка технологии обезвреживания и рекультивации.</w:t>
      </w:r>
    </w:p>
    <w:bookmarkEnd w:id="337"/>
    <w:bookmarkStart w:name="z434" w:id="338"/>
    <w:p>
      <w:pPr>
        <w:spacing w:after="0"/>
        <w:ind w:left="0"/>
        <w:jc w:val="both"/>
      </w:pPr>
      <w:r>
        <w:rPr>
          <w:rFonts w:ascii="Times New Roman"/>
          <w:b w:val="false"/>
          <w:i w:val="false"/>
          <w:color w:val="000000"/>
          <w:sz w:val="28"/>
        </w:rPr>
        <w:t>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w:t>
      </w:r>
    </w:p>
    <w:bookmarkEnd w:id="338"/>
    <w:bookmarkStart w:name="z435" w:id="339"/>
    <w:p>
      <w:pPr>
        <w:spacing w:after="0"/>
        <w:ind w:left="0"/>
        <w:jc w:val="both"/>
      </w:pPr>
      <w:r>
        <w:rPr>
          <w:rFonts w:ascii="Times New Roman"/>
          <w:b w:val="false"/>
          <w:i w:val="false"/>
          <w:color w:val="000000"/>
          <w:sz w:val="28"/>
        </w:rPr>
        <w:t>
      Основой мерой по предотвращению образования новых свалок является 100% охват населения Аральского района услугами по сбору и транспортировке отходов к 2030 году и профилактическая работа с субъектами малого и среднего бизнеса по безопасному обращению с отходами.</w:t>
      </w:r>
    </w:p>
    <w:bookmarkEnd w:id="339"/>
    <w:bookmarkStart w:name="z436" w:id="340"/>
    <w:p>
      <w:pPr>
        <w:spacing w:after="0"/>
        <w:ind w:left="0"/>
        <w:jc w:val="left"/>
      </w:pPr>
      <w:r>
        <w:rPr>
          <w:rFonts w:ascii="Times New Roman"/>
          <w:b/>
          <w:i w:val="false"/>
          <w:color w:val="000000"/>
        </w:rPr>
        <w:t xml:space="preserve"> 3.7. Формирование экологической культуры и повышение заинтересованности населения в области раздельного сбора отходов.</w:t>
      </w:r>
    </w:p>
    <w:bookmarkEnd w:id="340"/>
    <w:bookmarkStart w:name="z437" w:id="341"/>
    <w:p>
      <w:pPr>
        <w:spacing w:after="0"/>
        <w:ind w:left="0"/>
        <w:jc w:val="both"/>
      </w:pPr>
      <w:r>
        <w:rPr>
          <w:rFonts w:ascii="Times New Roman"/>
          <w:b w:val="false"/>
          <w:i w:val="false"/>
          <w:color w:val="000000"/>
          <w:sz w:val="28"/>
        </w:rPr>
        <w:t>
      Практическое осуществление идей охраны природы, в том числе управления отходами во многом зависит от экологического и природоохранного просвещения населения. </w:t>
      </w:r>
    </w:p>
    <w:bookmarkEnd w:id="341"/>
    <w:bookmarkStart w:name="z438" w:id="342"/>
    <w:p>
      <w:pPr>
        <w:spacing w:after="0"/>
        <w:ind w:left="0"/>
        <w:jc w:val="both"/>
      </w:pPr>
      <w:r>
        <w:rPr>
          <w:rFonts w:ascii="Times New Roman"/>
          <w:b w:val="false"/>
          <w:i w:val="false"/>
          <w:color w:val="000000"/>
          <w:sz w:val="28"/>
        </w:rPr>
        <w:t>
      Необходима постоянная информационно-просветительская работа с населением по вопросам обращения с отходами потребления, которую должны проводить местные исполнительные органы Аральского района.</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Этого требует и экологическое законодательство.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(далее – Правила) местные исполнительные органы районов, городов районного и областного значения, городов республиканского значения, столицы, сел, поселков, сельских округов проводят информационные кампании для населения по осведомлению о рациональной системе сбора, утилизации и переработки коммунальных отходов, включая раздельный сбор вторичных ресурсов (сырья), предотвращение несанкционированного сжигания компонентов коммунальных отходов (бумага, пластик, органические отходы и другое) и внедрения компостирования органических отходов в секторе индивидуальной жилой застройки (частный сектор).</w:t>
      </w:r>
    </w:p>
    <w:bookmarkStart w:name="z440" w:id="343"/>
    <w:p>
      <w:pPr>
        <w:spacing w:after="0"/>
        <w:ind w:left="0"/>
        <w:jc w:val="both"/>
      </w:pPr>
      <w:r>
        <w:rPr>
          <w:rFonts w:ascii="Times New Roman"/>
          <w:b w:val="false"/>
          <w:i w:val="false"/>
          <w:color w:val="000000"/>
          <w:sz w:val="28"/>
        </w:rPr>
        <w:t>
      Работа местных исполнительных органов заключается в организации информационных компаний со стороны СМИ, телевидения, создании видеороликов, издании и распространении буклетов и других информационных материалов, рассказывающих об экологических и экономических аспектах управления отходами, формирующих у населения интерес к проблемам охраны окружающей среды от негативного воздействия отходов. Эффективным будет проведение акций, конкурсов, массового сбора макулатуры среди учебных заведений, приема специализированными предприятиями одежды, вещей, бытовой техники, батареек от населения.</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Акимат Аральского района должен проводить информационно-разъяснительную работу по реализации государственного социального заказа в рамках </w:t>
      </w:r>
      <w:r>
        <w:rPr>
          <w:rFonts w:ascii="Times New Roman"/>
          <w:b w:val="false"/>
          <w:i w:val="false"/>
          <w:color w:val="000000"/>
          <w:sz w:val="28"/>
        </w:rPr>
        <w:t>Закона</w:t>
      </w:r>
      <w:r>
        <w:rPr>
          <w:rFonts w:ascii="Times New Roman"/>
          <w:b w:val="false"/>
          <w:i w:val="false"/>
          <w:color w:val="000000"/>
          <w:sz w:val="28"/>
        </w:rPr>
        <w:t xml:space="preserve">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(далее - Закон), одной из сфер которого является охрана окружающей среды (</w:t>
      </w:r>
      <w:r>
        <w:rPr>
          <w:rFonts w:ascii="Times New Roman"/>
          <w:b w:val="false"/>
          <w:i w:val="false"/>
          <w:color w:val="000000"/>
          <w:sz w:val="28"/>
        </w:rPr>
        <w:t>ст.5</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данному Закону неправительственным организациям (далее – НПО), включенным в базу данных неправительственных организаций (</w:t>
      </w:r>
      <w:r>
        <w:rPr>
          <w:rFonts w:ascii="Times New Roman"/>
          <w:b w:val="false"/>
          <w:i w:val="false"/>
          <w:color w:val="000000"/>
          <w:sz w:val="28"/>
        </w:rPr>
        <w:t>ст. 6-1</w:t>
      </w:r>
      <w:r>
        <w:rPr>
          <w:rFonts w:ascii="Times New Roman"/>
          <w:b w:val="false"/>
          <w:i w:val="false"/>
          <w:color w:val="000000"/>
          <w:sz w:val="28"/>
        </w:rPr>
        <w:t>) на основе конкурсного отбора предоставляются государственные гранты на проведение информационной работы с населением по обращению с коммунальными отходами.</w:t>
      </w:r>
    </w:p>
    <w:bookmarkStart w:name="z443" w:id="344"/>
    <w:p>
      <w:pPr>
        <w:spacing w:after="0"/>
        <w:ind w:left="0"/>
        <w:jc w:val="both"/>
      </w:pPr>
      <w:r>
        <w:rPr>
          <w:rFonts w:ascii="Times New Roman"/>
          <w:b w:val="false"/>
          <w:i w:val="false"/>
          <w:color w:val="000000"/>
          <w:sz w:val="28"/>
        </w:rPr>
        <w:t>
       НПО, получившее грант, разрабатывает план информационной работы с населением по обращению с коммунальными отходами в ключевых группах общественности, к которым относятся:</w:t>
      </w:r>
    </w:p>
    <w:bookmarkEnd w:id="344"/>
    <w:bookmarkStart w:name="z444" w:id="345"/>
    <w:p>
      <w:pPr>
        <w:spacing w:after="0"/>
        <w:ind w:left="0"/>
        <w:jc w:val="both"/>
      </w:pPr>
      <w:r>
        <w:rPr>
          <w:rFonts w:ascii="Times New Roman"/>
          <w:b w:val="false"/>
          <w:i w:val="false"/>
          <w:color w:val="000000"/>
          <w:sz w:val="28"/>
        </w:rPr>
        <w:t>
      - образовательные учреждения: педагогический состав, технический персонал, ученики;</w:t>
      </w:r>
    </w:p>
    <w:bookmarkEnd w:id="345"/>
    <w:bookmarkStart w:name="z445" w:id="346"/>
    <w:p>
      <w:pPr>
        <w:spacing w:after="0"/>
        <w:ind w:left="0"/>
        <w:jc w:val="both"/>
      </w:pPr>
      <w:r>
        <w:rPr>
          <w:rFonts w:ascii="Times New Roman"/>
          <w:b w:val="false"/>
          <w:i w:val="false"/>
          <w:color w:val="000000"/>
          <w:sz w:val="28"/>
        </w:rPr>
        <w:t>
      - детские сады: воспитатели и дети;</w:t>
      </w:r>
    </w:p>
    <w:bookmarkEnd w:id="346"/>
    <w:bookmarkStart w:name="z446" w:id="347"/>
    <w:p>
      <w:pPr>
        <w:spacing w:after="0"/>
        <w:ind w:left="0"/>
        <w:jc w:val="both"/>
      </w:pPr>
      <w:r>
        <w:rPr>
          <w:rFonts w:ascii="Times New Roman"/>
          <w:b w:val="false"/>
          <w:i w:val="false"/>
          <w:color w:val="000000"/>
          <w:sz w:val="28"/>
        </w:rPr>
        <w:t>
      - юридические лица: медицинские учреждения, дома культуры, торговые центры, магазины;</w:t>
      </w:r>
    </w:p>
    <w:bookmarkEnd w:id="347"/>
    <w:bookmarkStart w:name="z447" w:id="348"/>
    <w:p>
      <w:pPr>
        <w:spacing w:after="0"/>
        <w:ind w:left="0"/>
        <w:jc w:val="both"/>
      </w:pPr>
      <w:r>
        <w:rPr>
          <w:rFonts w:ascii="Times New Roman"/>
          <w:b w:val="false"/>
          <w:i w:val="false"/>
          <w:color w:val="000000"/>
          <w:sz w:val="28"/>
        </w:rPr>
        <w:t>
      - волонтеры, группы активистов и НПО;</w:t>
      </w:r>
    </w:p>
    <w:bookmarkEnd w:id="348"/>
    <w:bookmarkStart w:name="z448" w:id="349"/>
    <w:p>
      <w:pPr>
        <w:spacing w:after="0"/>
        <w:ind w:left="0"/>
        <w:jc w:val="both"/>
      </w:pPr>
      <w:r>
        <w:rPr>
          <w:rFonts w:ascii="Times New Roman"/>
          <w:b w:val="false"/>
          <w:i w:val="false"/>
          <w:color w:val="000000"/>
          <w:sz w:val="28"/>
        </w:rPr>
        <w:t>
      - сотрудники местных исполнительных органов;</w:t>
      </w:r>
    </w:p>
    <w:bookmarkEnd w:id="349"/>
    <w:bookmarkStart w:name="z449" w:id="350"/>
    <w:p>
      <w:pPr>
        <w:spacing w:after="0"/>
        <w:ind w:left="0"/>
        <w:jc w:val="both"/>
      </w:pPr>
      <w:r>
        <w:rPr>
          <w:rFonts w:ascii="Times New Roman"/>
          <w:b w:val="false"/>
          <w:i w:val="false"/>
          <w:color w:val="000000"/>
          <w:sz w:val="28"/>
        </w:rPr>
        <w:t>
      - работающее и неработающее (домохозяйки, пенсионеры, дети).</w:t>
      </w:r>
    </w:p>
    <w:bookmarkEnd w:id="350"/>
    <w:bookmarkStart w:name="z450" w:id="351"/>
    <w:p>
      <w:pPr>
        <w:spacing w:after="0"/>
        <w:ind w:left="0"/>
        <w:jc w:val="both"/>
      </w:pPr>
      <w:r>
        <w:rPr>
          <w:rFonts w:ascii="Times New Roman"/>
          <w:b w:val="false"/>
          <w:i w:val="false"/>
          <w:color w:val="000000"/>
          <w:sz w:val="28"/>
        </w:rPr>
        <w:t xml:space="preserve">
      План информационной работы включает в себя: </w:t>
      </w:r>
    </w:p>
    <w:bookmarkEnd w:id="351"/>
    <w:bookmarkStart w:name="z451" w:id="352"/>
    <w:p>
      <w:pPr>
        <w:spacing w:after="0"/>
        <w:ind w:left="0"/>
        <w:jc w:val="both"/>
      </w:pPr>
      <w:r>
        <w:rPr>
          <w:rFonts w:ascii="Times New Roman"/>
          <w:b w:val="false"/>
          <w:i w:val="false"/>
          <w:color w:val="000000"/>
          <w:sz w:val="28"/>
        </w:rPr>
        <w:t>
      - информирование населения по заключению публичных договоров, оплате за услуги по сбору и транспортировке ТБО согласно утвержденным тарифам;</w:t>
      </w:r>
    </w:p>
    <w:bookmarkEnd w:id="352"/>
    <w:bookmarkStart w:name="z452" w:id="353"/>
    <w:p>
      <w:pPr>
        <w:spacing w:after="0"/>
        <w:ind w:left="0"/>
        <w:jc w:val="both"/>
      </w:pPr>
      <w:r>
        <w:rPr>
          <w:rFonts w:ascii="Times New Roman"/>
          <w:b w:val="false"/>
          <w:i w:val="false"/>
          <w:color w:val="000000"/>
          <w:sz w:val="28"/>
        </w:rPr>
        <w:t>
      - публикации в местных СМИ о способах безопасного обращения с отходами. В местных газетах и журналах предлагается размещать статьи, направленные на ознакомление общественности о проблемах, связанных с управлением отходами, и с требованиями, по правильному обращению с отходами;</w:t>
      </w:r>
    </w:p>
    <w:bookmarkEnd w:id="353"/>
    <w:bookmarkStart w:name="z453" w:id="354"/>
    <w:p>
      <w:pPr>
        <w:spacing w:after="0"/>
        <w:ind w:left="0"/>
        <w:jc w:val="both"/>
      </w:pPr>
      <w:r>
        <w:rPr>
          <w:rFonts w:ascii="Times New Roman"/>
          <w:b w:val="false"/>
          <w:i w:val="false"/>
          <w:color w:val="000000"/>
          <w:sz w:val="28"/>
        </w:rPr>
        <w:t>
      - распространение брошюр о компостировании пищевых отходов в домах;</w:t>
      </w:r>
    </w:p>
    <w:bookmarkEnd w:id="354"/>
    <w:bookmarkStart w:name="z454" w:id="355"/>
    <w:p>
      <w:pPr>
        <w:spacing w:after="0"/>
        <w:ind w:left="0"/>
        <w:jc w:val="both"/>
      </w:pPr>
      <w:r>
        <w:rPr>
          <w:rFonts w:ascii="Times New Roman"/>
          <w:b w:val="false"/>
          <w:i w:val="false"/>
          <w:color w:val="000000"/>
          <w:sz w:val="28"/>
        </w:rPr>
        <w:t>
      - информирование о созданных специальных местах для сбора РСО, ОЭЭО, медицинских, строительных и крупногабаритных отходов, образующихся у физических лиц (жителей);</w:t>
      </w:r>
    </w:p>
    <w:bookmarkEnd w:id="355"/>
    <w:bookmarkStart w:name="z455" w:id="356"/>
    <w:p>
      <w:pPr>
        <w:spacing w:after="0"/>
        <w:ind w:left="0"/>
        <w:jc w:val="both"/>
      </w:pPr>
      <w:r>
        <w:rPr>
          <w:rFonts w:ascii="Times New Roman"/>
          <w:b w:val="false"/>
          <w:i w:val="false"/>
          <w:color w:val="000000"/>
          <w:sz w:val="28"/>
        </w:rPr>
        <w:t>
      - экологические акции в школах, разъясняющие порядок сортировки отходов на дому и раздельное складирование в контейнеры для пластика, стекла и макулатуры;</w:t>
      </w:r>
    </w:p>
    <w:bookmarkEnd w:id="356"/>
    <w:bookmarkStart w:name="z456" w:id="357"/>
    <w:p>
      <w:pPr>
        <w:spacing w:after="0"/>
        <w:ind w:left="0"/>
        <w:jc w:val="both"/>
      </w:pPr>
      <w:r>
        <w:rPr>
          <w:rFonts w:ascii="Times New Roman"/>
          <w:b w:val="false"/>
          <w:i w:val="false"/>
          <w:color w:val="000000"/>
          <w:sz w:val="28"/>
        </w:rPr>
        <w:t>
      - информирование по предотвращению несанкционированного сжигания коммунальных отходов;</w:t>
      </w:r>
    </w:p>
    <w:bookmarkEnd w:id="357"/>
    <w:bookmarkStart w:name="z457" w:id="358"/>
    <w:p>
      <w:pPr>
        <w:spacing w:after="0"/>
        <w:ind w:left="0"/>
        <w:jc w:val="both"/>
      </w:pPr>
      <w:r>
        <w:rPr>
          <w:rFonts w:ascii="Times New Roman"/>
          <w:b w:val="false"/>
          <w:i w:val="false"/>
          <w:color w:val="000000"/>
          <w:sz w:val="28"/>
        </w:rPr>
        <w:t>
      - проведение ежегодного социологического опроса в целях оценки уровня удовлетворенности населения экологическим качеством жизни;</w:t>
      </w:r>
    </w:p>
    <w:bookmarkEnd w:id="358"/>
    <w:bookmarkStart w:name="z458" w:id="359"/>
    <w:p>
      <w:pPr>
        <w:spacing w:after="0"/>
        <w:ind w:left="0"/>
        <w:jc w:val="both"/>
      </w:pPr>
      <w:r>
        <w:rPr>
          <w:rFonts w:ascii="Times New Roman"/>
          <w:b w:val="false"/>
          <w:i w:val="false"/>
          <w:color w:val="000000"/>
          <w:sz w:val="28"/>
        </w:rPr>
        <w:t>
      - ознакомительные визиты на полигон ТБО г. Аральск для школьников;</w:t>
      </w:r>
    </w:p>
    <w:bookmarkEnd w:id="359"/>
    <w:bookmarkStart w:name="z459" w:id="360"/>
    <w:p>
      <w:pPr>
        <w:spacing w:after="0"/>
        <w:ind w:left="0"/>
        <w:jc w:val="both"/>
      </w:pPr>
      <w:r>
        <w:rPr>
          <w:rFonts w:ascii="Times New Roman"/>
          <w:b w:val="false"/>
          <w:i w:val="false"/>
          <w:color w:val="000000"/>
          <w:sz w:val="28"/>
        </w:rPr>
        <w:t>
      - создание волонтерских клубов в школах с целью пропаганды и общественного контроля за деятельностью по управлению отходами.</w:t>
      </w:r>
    </w:p>
    <w:bookmarkEnd w:id="360"/>
    <w:bookmarkStart w:name="z460" w:id="361"/>
    <w:p>
      <w:pPr>
        <w:spacing w:after="0"/>
        <w:ind w:left="0"/>
        <w:jc w:val="both"/>
      </w:pPr>
      <w:r>
        <w:rPr>
          <w:rFonts w:ascii="Times New Roman"/>
          <w:b w:val="false"/>
          <w:i w:val="false"/>
          <w:color w:val="000000"/>
          <w:sz w:val="28"/>
        </w:rPr>
        <w:t>
      Местные исполнительные органы должны координировать всю информационно-просветительскую работу среди населения района и работать в тесном сотрудничестве с НПО, общественными объединениями.</w:t>
      </w:r>
    </w:p>
    <w:bookmarkEnd w:id="361"/>
    <w:bookmarkStart w:name="z461" w:id="362"/>
    <w:p>
      <w:pPr>
        <w:spacing w:after="0"/>
        <w:ind w:left="0"/>
        <w:jc w:val="left"/>
      </w:pPr>
      <w:r>
        <w:rPr>
          <w:rFonts w:ascii="Times New Roman"/>
          <w:b/>
          <w:i w:val="false"/>
          <w:color w:val="000000"/>
        </w:rPr>
        <w:t xml:space="preserve"> 4. НЕОБХОДИМЫЕ РЕСУРСЫ.</w:t>
      </w:r>
    </w:p>
    <w:bookmarkEnd w:id="362"/>
    <w:bookmarkStart w:name="z462" w:id="363"/>
    <w:p>
      <w:pPr>
        <w:spacing w:after="0"/>
        <w:ind w:left="0"/>
        <w:jc w:val="both"/>
      </w:pPr>
      <w:r>
        <w:rPr>
          <w:rFonts w:ascii="Times New Roman"/>
          <w:b w:val="false"/>
          <w:i w:val="false"/>
          <w:color w:val="000000"/>
          <w:sz w:val="28"/>
        </w:rPr>
        <w:t>
      Источниками финансирования Программы по управлению отходами Аральского района могут быть:</w:t>
      </w:r>
    </w:p>
    <w:bookmarkEnd w:id="363"/>
    <w:bookmarkStart w:name="z463" w:id="364"/>
    <w:p>
      <w:pPr>
        <w:spacing w:after="0"/>
        <w:ind w:left="0"/>
        <w:jc w:val="both"/>
      </w:pPr>
      <w:r>
        <w:rPr>
          <w:rFonts w:ascii="Times New Roman"/>
          <w:b w:val="false"/>
          <w:i w:val="false"/>
          <w:color w:val="000000"/>
          <w:sz w:val="28"/>
        </w:rPr>
        <w:t>
      - средства государственного и местного бюджета;</w:t>
      </w:r>
    </w:p>
    <w:bookmarkEnd w:id="364"/>
    <w:bookmarkStart w:name="z464" w:id="365"/>
    <w:p>
      <w:pPr>
        <w:spacing w:after="0"/>
        <w:ind w:left="0"/>
        <w:jc w:val="both"/>
      </w:pPr>
      <w:r>
        <w:rPr>
          <w:rFonts w:ascii="Times New Roman"/>
          <w:b w:val="false"/>
          <w:i w:val="false"/>
          <w:color w:val="000000"/>
          <w:sz w:val="28"/>
        </w:rPr>
        <w:t>
      - прямые иностранные и отечественные инвестиции;</w:t>
      </w:r>
    </w:p>
    <w:bookmarkEnd w:id="365"/>
    <w:bookmarkStart w:name="z465" w:id="366"/>
    <w:p>
      <w:pPr>
        <w:spacing w:after="0"/>
        <w:ind w:left="0"/>
        <w:jc w:val="both"/>
      </w:pPr>
      <w:r>
        <w:rPr>
          <w:rFonts w:ascii="Times New Roman"/>
          <w:b w:val="false"/>
          <w:i w:val="false"/>
          <w:color w:val="000000"/>
          <w:sz w:val="28"/>
        </w:rPr>
        <w:t>
      - субсидирование системы сбора и транспортировки отходов Оператором РОП;</w:t>
      </w:r>
    </w:p>
    <w:bookmarkEnd w:id="366"/>
    <w:bookmarkStart w:name="z466" w:id="367"/>
    <w:p>
      <w:pPr>
        <w:spacing w:after="0"/>
        <w:ind w:left="0"/>
        <w:jc w:val="both"/>
      </w:pPr>
      <w:r>
        <w:rPr>
          <w:rFonts w:ascii="Times New Roman"/>
          <w:b w:val="false"/>
          <w:i w:val="false"/>
          <w:color w:val="000000"/>
          <w:sz w:val="28"/>
        </w:rPr>
        <w:t>
      - гранты международных финансовых экономических организаций или стран-доноров;</w:t>
      </w:r>
    </w:p>
    <w:bookmarkEnd w:id="367"/>
    <w:bookmarkStart w:name="z467" w:id="368"/>
    <w:p>
      <w:pPr>
        <w:spacing w:after="0"/>
        <w:ind w:left="0"/>
        <w:jc w:val="both"/>
      </w:pPr>
      <w:r>
        <w:rPr>
          <w:rFonts w:ascii="Times New Roman"/>
          <w:b w:val="false"/>
          <w:i w:val="false"/>
          <w:color w:val="000000"/>
          <w:sz w:val="28"/>
        </w:rPr>
        <w:t>
      - кредиты банков второго уровня, и другие, не запрещенные законодательством Республики Казахстан источники.</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Финансовые затраты на реализацию настоящей Программы и выполнение намеченных природоохранных мероприятий планируется осуществлять за счет бюджетных средств (требования </w:t>
      </w:r>
      <w:r>
        <w:rPr>
          <w:rFonts w:ascii="Times New Roman"/>
          <w:b w:val="false"/>
          <w:i w:val="false"/>
          <w:color w:val="000000"/>
          <w:sz w:val="28"/>
        </w:rPr>
        <w:t>с.29</w:t>
      </w:r>
      <w:r>
        <w:rPr>
          <w:rFonts w:ascii="Times New Roman"/>
          <w:b w:val="false"/>
          <w:i w:val="false"/>
          <w:color w:val="000000"/>
          <w:sz w:val="28"/>
        </w:rPr>
        <w:t xml:space="preserve"> ЭК РК). Такой механизм позволяет использовать средства в объеме не менее суммы платы за негативное воздействие на окружающую среду, поступившей в местный бюджет в течение трех лет, предшествовавших году разработки и утверждения Программы.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Предварительные финансовые затраты на реализацию настоящей Программы составляют порядка 846 млн. тенге,(отдельные статьи затрат – в </w:t>
      </w:r>
      <w:r>
        <w:rPr>
          <w:rFonts w:ascii="Times New Roman"/>
          <w:b w:val="false"/>
          <w:i w:val="false"/>
          <w:color w:val="000000"/>
          <w:sz w:val="28"/>
        </w:rPr>
        <w:t>Приложении 2</w:t>
      </w:r>
      <w:r>
        <w:rPr>
          <w:rFonts w:ascii="Times New Roman"/>
          <w:b w:val="false"/>
          <w:i w:val="false"/>
          <w:color w:val="000000"/>
          <w:sz w:val="28"/>
        </w:rPr>
        <w:t xml:space="preserve">). </w:t>
      </w:r>
    </w:p>
    <w:bookmarkStart w:name="z470" w:id="369"/>
    <w:p>
      <w:pPr>
        <w:spacing w:after="0"/>
        <w:ind w:left="0"/>
        <w:jc w:val="both"/>
      </w:pPr>
      <w:r>
        <w:rPr>
          <w:rFonts w:ascii="Times New Roman"/>
          <w:b w:val="false"/>
          <w:i w:val="false"/>
          <w:color w:val="000000"/>
          <w:sz w:val="28"/>
        </w:rPr>
        <w:t>
      На некоторые мероприятия планируется получить кредитование через Фонд развития промышленности (Оператор РОП) под 3%.</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Мероприятия по реализации Программы управления отходами Аральского района необходимо включить в План мероприятий по охране окружающей среды Кызылординской области 2025-2027, который разрабатывается областным акиматом на трехлетнюю перспективу на основании требований законодательства по типовому перечню мероприятий по охране окружающей среды (</w:t>
      </w:r>
      <w:r>
        <w:rPr>
          <w:rFonts w:ascii="Times New Roman"/>
          <w:b w:val="false"/>
          <w:i w:val="false"/>
          <w:color w:val="000000"/>
          <w:sz w:val="28"/>
        </w:rPr>
        <w:t>ЭК РК</w:t>
      </w:r>
      <w:r>
        <w:rPr>
          <w:rFonts w:ascii="Times New Roman"/>
          <w:b w:val="false"/>
          <w:i w:val="false"/>
          <w:color w:val="000000"/>
          <w:sz w:val="28"/>
        </w:rPr>
        <w:t xml:space="preserve"> - приложение 4).</w:t>
      </w:r>
    </w:p>
    <w:bookmarkStart w:name="z472" w:id="370"/>
    <w:p>
      <w:pPr>
        <w:spacing w:after="0"/>
        <w:ind w:left="0"/>
        <w:jc w:val="both"/>
      </w:pPr>
      <w:r>
        <w:rPr>
          <w:rFonts w:ascii="Times New Roman"/>
          <w:b w:val="false"/>
          <w:i w:val="false"/>
          <w:color w:val="000000"/>
          <w:sz w:val="28"/>
        </w:rPr>
        <w:t>
      К мероприятиям по обращению с отходами относятся:</w:t>
      </w:r>
    </w:p>
    <w:bookmarkEnd w:id="370"/>
    <w:bookmarkStart w:name="z473" w:id="371"/>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371"/>
    <w:bookmarkStart w:name="z474" w:id="372"/>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w:t>
      </w:r>
    </w:p>
    <w:bookmarkEnd w:id="372"/>
    <w:bookmarkStart w:name="z475" w:id="373"/>
    <w:p>
      <w:pPr>
        <w:spacing w:after="0"/>
        <w:ind w:left="0"/>
        <w:jc w:val="both"/>
      </w:pPr>
      <w:r>
        <w:rPr>
          <w:rFonts w:ascii="Times New Roman"/>
          <w:b w:val="false"/>
          <w:i w:val="false"/>
          <w:color w:val="000000"/>
          <w:sz w:val="28"/>
        </w:rPr>
        <w:t>
       полигонов для складирования любых видов отходов;</w:t>
      </w:r>
    </w:p>
    <w:bookmarkEnd w:id="373"/>
    <w:bookmarkStart w:name="z476" w:id="374"/>
    <w:p>
      <w:pPr>
        <w:spacing w:after="0"/>
        <w:ind w:left="0"/>
        <w:jc w:val="both"/>
      </w:pPr>
      <w:r>
        <w:rPr>
          <w:rFonts w:ascii="Times New Roman"/>
          <w:b w:val="false"/>
          <w:i w:val="false"/>
          <w:color w:val="000000"/>
          <w:sz w:val="28"/>
        </w:rPr>
        <w:t>
      по сбору, транспортировке, переработке, сортировке, утилизации и захоронению отходов;</w:t>
      </w:r>
    </w:p>
    <w:bookmarkEnd w:id="374"/>
    <w:bookmarkStart w:name="z477" w:id="375"/>
    <w:p>
      <w:pPr>
        <w:spacing w:after="0"/>
        <w:ind w:left="0"/>
        <w:jc w:val="both"/>
      </w:pPr>
      <w:r>
        <w:rPr>
          <w:rFonts w:ascii="Times New Roman"/>
          <w:b w:val="false"/>
          <w:i w:val="false"/>
          <w:color w:val="000000"/>
          <w:sz w:val="28"/>
        </w:rPr>
        <w:t>
       по сбору и переработке вторичных материальных ресурсов;</w:t>
      </w:r>
    </w:p>
    <w:bookmarkEnd w:id="375"/>
    <w:bookmarkStart w:name="z478" w:id="376"/>
    <w:p>
      <w:pPr>
        <w:spacing w:after="0"/>
        <w:ind w:left="0"/>
        <w:jc w:val="both"/>
      </w:pPr>
      <w:r>
        <w:rPr>
          <w:rFonts w:ascii="Times New Roman"/>
          <w:b w:val="false"/>
          <w:i w:val="false"/>
          <w:color w:val="000000"/>
          <w:sz w:val="28"/>
        </w:rPr>
        <w:t>
       по получению сырья или готовой продукции, связанных с извлечением полезных компонентов из отходов;</w:t>
      </w:r>
    </w:p>
    <w:bookmarkEnd w:id="376"/>
    <w:bookmarkStart w:name="z479" w:id="377"/>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377"/>
    <w:bookmarkStart w:name="z480" w:id="378"/>
    <w:p>
      <w:pPr>
        <w:spacing w:after="0"/>
        <w:ind w:left="0"/>
        <w:jc w:val="left"/>
      </w:pPr>
      <w:r>
        <w:rPr>
          <w:rFonts w:ascii="Times New Roman"/>
          <w:b/>
          <w:i w:val="false"/>
          <w:color w:val="000000"/>
        </w:rPr>
        <w:t xml:space="preserve"> 5. ПЛАН МЕРОПРИЯТИЙ ПО РЕАЛИЗАЦИИ ПРОГРАММЫ</w:t>
      </w:r>
    </w:p>
    <w:bookmarkEnd w:id="378"/>
    <w:bookmarkStart w:name="z481" w:id="379"/>
    <w:p>
      <w:pPr>
        <w:spacing w:after="0"/>
        <w:ind w:left="0"/>
        <w:jc w:val="both"/>
      </w:pPr>
      <w:r>
        <w:rPr>
          <w:rFonts w:ascii="Times New Roman"/>
          <w:b w:val="false"/>
          <w:i w:val="false"/>
          <w:color w:val="000000"/>
          <w:sz w:val="28"/>
        </w:rPr>
        <w:t>
      Для детализации основных положений Программы составлен План мероприятий, который представляет собой систему взаимосвязанных мероприятий, направленных на реализацию целей и задач настоящей Программы (Приложение 2). В Плане определены необходимые мероприятия, временные рамки для их реализации и завершения, требующиеся ресурсы и ответственные за выполнение мероприятий. Мероприятия сгруппированы по задачам и направлены на создание наиболее эффективной модели управления отходами.</w:t>
      </w:r>
    </w:p>
    <w:bookmarkEnd w:id="379"/>
    <w:bookmarkStart w:name="z482" w:id="380"/>
    <w:p>
      <w:pPr>
        <w:spacing w:after="0"/>
        <w:ind w:left="0"/>
        <w:jc w:val="both"/>
      </w:pPr>
      <w:r>
        <w:rPr>
          <w:rFonts w:ascii="Times New Roman"/>
          <w:b w:val="false"/>
          <w:i w:val="false"/>
          <w:color w:val="000000"/>
          <w:sz w:val="28"/>
        </w:rPr>
        <w:t>
      План мероприятий обеспечивает комплексный подход к вопросам сбора, транспортировки, переработки отходов и координацию работ всех ответственных исполнителей Программы с целью достижения ожидаемых результатов.</w:t>
      </w:r>
    </w:p>
    <w:bookmarkEnd w:id="380"/>
    <w:bookmarkStart w:name="z483" w:id="381"/>
    <w:p>
      <w:pPr>
        <w:spacing w:after="0"/>
        <w:ind w:left="0"/>
        <w:jc w:val="both"/>
      </w:pPr>
      <w:r>
        <w:rPr>
          <w:rFonts w:ascii="Times New Roman"/>
          <w:b w:val="false"/>
          <w:i w:val="false"/>
          <w:color w:val="000000"/>
          <w:sz w:val="28"/>
        </w:rPr>
        <w:t xml:space="preserve">
      Если в результате мониторинга была выявлена невозможность достижения поставленных целей, задач и целевых показателей, осуществляется корректировка Плана мероприятий, определяются иные мероприятия и принимаются меры по решению проблемных вопросов. </w:t>
      </w:r>
    </w:p>
    <w:bookmarkEnd w:id="381"/>
    <w:bookmarkStart w:name="z484" w:id="382"/>
    <w:p>
      <w:pPr>
        <w:spacing w:after="0"/>
        <w:ind w:left="0"/>
        <w:jc w:val="both"/>
      </w:pPr>
      <w:r>
        <w:rPr>
          <w:rFonts w:ascii="Times New Roman"/>
          <w:b w:val="false"/>
          <w:i w:val="false"/>
          <w:color w:val="000000"/>
          <w:sz w:val="28"/>
        </w:rPr>
        <w:t xml:space="preserve">
      За реализацию Плана отвечает заказчик Программы -КГУ "Отдел жилищно-коммунального хозяйства, пассажирского транспорта и автомобильных дорог" Аральского района", который осуществляет следующие функции: </w:t>
      </w:r>
    </w:p>
    <w:bookmarkEnd w:id="382"/>
    <w:bookmarkStart w:name="z485" w:id="383"/>
    <w:p>
      <w:pPr>
        <w:spacing w:after="0"/>
        <w:ind w:left="0"/>
        <w:jc w:val="both"/>
      </w:pPr>
      <w:r>
        <w:rPr>
          <w:rFonts w:ascii="Times New Roman"/>
          <w:b w:val="false"/>
          <w:i w:val="false"/>
          <w:color w:val="000000"/>
          <w:sz w:val="28"/>
        </w:rPr>
        <w:t xml:space="preserve">
      1) обеспечивает единый централизованный подход к решению задач в сфере управления коммунальными отходами на территории Аральского района, координируя действия всех исполнителей Программы; </w:t>
      </w:r>
    </w:p>
    <w:bookmarkEnd w:id="383"/>
    <w:bookmarkStart w:name="z486" w:id="384"/>
    <w:p>
      <w:pPr>
        <w:spacing w:after="0"/>
        <w:ind w:left="0"/>
        <w:jc w:val="both"/>
      </w:pPr>
      <w:r>
        <w:rPr>
          <w:rFonts w:ascii="Times New Roman"/>
          <w:b w:val="false"/>
          <w:i w:val="false"/>
          <w:color w:val="000000"/>
          <w:sz w:val="28"/>
        </w:rPr>
        <w:t>
      2) взаимодействует с исполнительными органами Кызылординской области по предоставлению субсидий из областного бюджета на реализацию Программы;</w:t>
      </w:r>
    </w:p>
    <w:bookmarkEnd w:id="384"/>
    <w:bookmarkStart w:name="z487" w:id="385"/>
    <w:p>
      <w:pPr>
        <w:spacing w:after="0"/>
        <w:ind w:left="0"/>
        <w:jc w:val="both"/>
      </w:pPr>
      <w:r>
        <w:rPr>
          <w:rFonts w:ascii="Times New Roman"/>
          <w:b w:val="false"/>
          <w:i w:val="false"/>
          <w:color w:val="000000"/>
          <w:sz w:val="28"/>
        </w:rPr>
        <w:t xml:space="preserve">
      3) взаимодействует с акиматами сельских округов района, индивидуальными предпринимателями, физическими лицами по вопросам реализации мероприятий Программы; </w:t>
      </w:r>
    </w:p>
    <w:bookmarkEnd w:id="385"/>
    <w:bookmarkStart w:name="z488" w:id="386"/>
    <w:p>
      <w:pPr>
        <w:spacing w:after="0"/>
        <w:ind w:left="0"/>
        <w:jc w:val="both"/>
      </w:pPr>
      <w:r>
        <w:rPr>
          <w:rFonts w:ascii="Times New Roman"/>
          <w:b w:val="false"/>
          <w:i w:val="false"/>
          <w:color w:val="000000"/>
          <w:sz w:val="28"/>
        </w:rPr>
        <w:t xml:space="preserve">
      4) проводит мониторинг реализации мероприятий Программы, выносит результаты мониторинга для обсуждения на заседаниях Общественного совета; </w:t>
      </w:r>
    </w:p>
    <w:bookmarkEnd w:id="386"/>
    <w:bookmarkStart w:name="z489" w:id="387"/>
    <w:p>
      <w:pPr>
        <w:spacing w:after="0"/>
        <w:ind w:left="0"/>
        <w:jc w:val="both"/>
      </w:pPr>
      <w:r>
        <w:rPr>
          <w:rFonts w:ascii="Times New Roman"/>
          <w:b w:val="false"/>
          <w:i w:val="false"/>
          <w:color w:val="000000"/>
          <w:sz w:val="28"/>
        </w:rPr>
        <w:t xml:space="preserve">
      5) осуществляет корректировку мероприятий, целевых показателей, финансовых средств на реализацию мероприятий Программы на основании обоснованных предложений о необходимости внесения соответствующих изменений в Программе; </w:t>
      </w:r>
    </w:p>
    <w:bookmarkEnd w:id="387"/>
    <w:bookmarkStart w:name="z490" w:id="388"/>
    <w:p>
      <w:pPr>
        <w:spacing w:after="0"/>
        <w:ind w:left="0"/>
        <w:jc w:val="both"/>
      </w:pPr>
      <w:r>
        <w:rPr>
          <w:rFonts w:ascii="Times New Roman"/>
          <w:b w:val="false"/>
          <w:i w:val="false"/>
          <w:color w:val="000000"/>
          <w:sz w:val="28"/>
        </w:rPr>
        <w:t xml:space="preserve">
      6) принимает участие в проверках хода реализации мероприятий Программы; </w:t>
      </w:r>
    </w:p>
    <w:bookmarkEnd w:id="388"/>
    <w:bookmarkStart w:name="z491" w:id="389"/>
    <w:p>
      <w:pPr>
        <w:spacing w:after="0"/>
        <w:ind w:left="0"/>
        <w:jc w:val="both"/>
      </w:pPr>
      <w:r>
        <w:rPr>
          <w:rFonts w:ascii="Times New Roman"/>
          <w:b w:val="false"/>
          <w:i w:val="false"/>
          <w:color w:val="000000"/>
          <w:sz w:val="28"/>
        </w:rPr>
        <w:t>
      7) размещает Программу и информацию о ходе реализации мероприятий Программы на официальном сайте акимата Аральского района.</w:t>
      </w:r>
    </w:p>
    <w:bookmarkEnd w:id="389"/>
    <w:bookmarkStart w:name="z492" w:id="390"/>
    <w:p>
      <w:pPr>
        <w:spacing w:after="0"/>
        <w:ind w:left="0"/>
        <w:jc w:val="left"/>
      </w:pPr>
      <w:r>
        <w:rPr>
          <w:rFonts w:ascii="Times New Roman"/>
          <w:b/>
          <w:i w:val="false"/>
          <w:color w:val="000000"/>
        </w:rPr>
        <w:t xml:space="preserve"> 6. МОНИТОРИНГ РЕАЛИЗАЦИИ ПРОГРАММЫ</w:t>
      </w:r>
    </w:p>
    <w:bookmarkEnd w:id="390"/>
    <w:bookmarkStart w:name="z493" w:id="391"/>
    <w:p>
      <w:pPr>
        <w:spacing w:after="0"/>
        <w:ind w:left="0"/>
        <w:jc w:val="both"/>
      </w:pPr>
      <w:r>
        <w:rPr>
          <w:rFonts w:ascii="Times New Roman"/>
          <w:b w:val="false"/>
          <w:i w:val="false"/>
          <w:color w:val="000000"/>
          <w:sz w:val="28"/>
        </w:rPr>
        <w:t>
      В целях контроля за реализацией Программы по управлению коммунальными отходами необходимо осуществлять мониторинг.</w:t>
      </w:r>
    </w:p>
    <w:bookmarkEnd w:id="391"/>
    <w:bookmarkStart w:name="z494" w:id="392"/>
    <w:p>
      <w:pPr>
        <w:spacing w:after="0"/>
        <w:ind w:left="0"/>
        <w:jc w:val="both"/>
      </w:pPr>
      <w:r>
        <w:rPr>
          <w:rFonts w:ascii="Times New Roman"/>
          <w:b w:val="false"/>
          <w:i w:val="false"/>
          <w:color w:val="000000"/>
          <w:sz w:val="28"/>
        </w:rPr>
        <w:t xml:space="preserve">
      Согласно законодательству, контроль за реализацией Программы осуществляет на постоянной основе заместитель первого руководителя МИО, ответственного за реализацию государственной политики в области управления коммунальными отходами. </w:t>
      </w:r>
    </w:p>
    <w:bookmarkEnd w:id="392"/>
    <w:bookmarkStart w:name="z495" w:id="393"/>
    <w:p>
      <w:pPr>
        <w:spacing w:after="0"/>
        <w:ind w:left="0"/>
        <w:jc w:val="both"/>
      </w:pPr>
      <w:r>
        <w:rPr>
          <w:rFonts w:ascii="Times New Roman"/>
          <w:b w:val="false"/>
          <w:i w:val="false"/>
          <w:color w:val="000000"/>
          <w:sz w:val="28"/>
        </w:rPr>
        <w:t>
      Мониторинг (постоянное отслеживание хода работ в рамках Программы) проводится непрерывно для сравнения текущего состояния дел с планом. В ходе мониторинга сравниваются запланированная деятельность и результаты с фактическими данными. Мониторинг мероприятий позволяет отслеживать использование вложений и ресурсов, а также прогресс в осуществлении деятельности и обеспечении промежуточных результатов. По результатам мониторинга в программу могут быть внесены изменения.</w:t>
      </w:r>
    </w:p>
    <w:bookmarkEnd w:id="393"/>
    <w:bookmarkStart w:name="z496" w:id="394"/>
    <w:p>
      <w:pPr>
        <w:spacing w:after="0"/>
        <w:ind w:left="0"/>
        <w:jc w:val="both"/>
      </w:pPr>
      <w:r>
        <w:rPr>
          <w:rFonts w:ascii="Times New Roman"/>
          <w:b w:val="false"/>
          <w:i w:val="false"/>
          <w:color w:val="000000"/>
          <w:sz w:val="28"/>
        </w:rPr>
        <w:t xml:space="preserve">
      Результаты мониторинга отражаются в отчете по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 </w:t>
      </w:r>
    </w:p>
    <w:bookmarkEnd w:id="394"/>
    <w:bookmarkStart w:name="z497" w:id="395"/>
    <w:p>
      <w:pPr>
        <w:spacing w:after="0"/>
        <w:ind w:left="0"/>
        <w:jc w:val="both"/>
      </w:pPr>
      <w:r>
        <w:rPr>
          <w:rFonts w:ascii="Times New Roman"/>
          <w:b w:val="false"/>
          <w:i w:val="false"/>
          <w:color w:val="000000"/>
          <w:sz w:val="28"/>
        </w:rPr>
        <w:t>
      Отчет по мониторингу реализации Программы предоставляется всем заинтересованным и затронутым сторонам и размещается на Интернет-ресурсе акимата Аральского района. Промежуточный отчет – один раз в полгода до 15 июля текущего года и годовой отчет - до 30 января следующего года. Годовой отчет формируется по итогам предыдущего года.</w:t>
      </w:r>
    </w:p>
    <w:bookmarkEnd w:id="395"/>
    <w:bookmarkStart w:name="z498" w:id="396"/>
    <w:p>
      <w:pPr>
        <w:spacing w:after="0"/>
        <w:ind w:left="0"/>
        <w:jc w:val="left"/>
      </w:pPr>
      <w:r>
        <w:rPr>
          <w:rFonts w:ascii="Times New Roman"/>
          <w:b/>
          <w:i w:val="false"/>
          <w:color w:val="000000"/>
        </w:rPr>
        <w:t xml:space="preserve"> 7. ОЖИДАЕМЫЙ СОЦИАЛЬНО-ЭКОНОМИЧЕСКИЙ ЭФФЕКТ</w:t>
      </w:r>
    </w:p>
    <w:bookmarkEnd w:id="396"/>
    <w:bookmarkStart w:name="z499" w:id="397"/>
    <w:p>
      <w:pPr>
        <w:spacing w:after="0"/>
        <w:ind w:left="0"/>
        <w:jc w:val="both"/>
      </w:pPr>
      <w:r>
        <w:rPr>
          <w:rFonts w:ascii="Times New Roman"/>
          <w:b w:val="false"/>
          <w:i w:val="false"/>
          <w:color w:val="000000"/>
          <w:sz w:val="28"/>
        </w:rPr>
        <w:t>
      Программа по управлению коммунальными отходами предусматривает комплекс мероприятий, направленных на создание условий для снижения отрицательного воздействия отходов на окружающую среду и здоровье населения Аральского района.</w:t>
      </w:r>
    </w:p>
    <w:bookmarkEnd w:id="397"/>
    <w:bookmarkStart w:name="z500" w:id="398"/>
    <w:p>
      <w:pPr>
        <w:spacing w:after="0"/>
        <w:ind w:left="0"/>
        <w:jc w:val="both"/>
      </w:pPr>
      <w:r>
        <w:rPr>
          <w:rFonts w:ascii="Times New Roman"/>
          <w:b w:val="false"/>
          <w:i w:val="false"/>
          <w:color w:val="000000"/>
          <w:sz w:val="28"/>
        </w:rPr>
        <w:t>
      Реализация мероприятий, предусмотренных Программой, позволят достигнуть выполнения целевых показателей района в сфере охраны окружающей среды, в том числе в секторе управления коммунальными отходами.</w:t>
      </w:r>
    </w:p>
    <w:bookmarkEnd w:id="398"/>
    <w:bookmarkStart w:name="z501" w:id="399"/>
    <w:p>
      <w:pPr>
        <w:spacing w:after="0"/>
        <w:ind w:left="0"/>
        <w:jc w:val="both"/>
      </w:pPr>
      <w:r>
        <w:rPr>
          <w:rFonts w:ascii="Times New Roman"/>
          <w:b w:val="false"/>
          <w:i w:val="false"/>
          <w:color w:val="000000"/>
          <w:sz w:val="28"/>
        </w:rPr>
        <w:t>
      В процессе реализации Программы будут выполнены следующие задачи:</w:t>
      </w:r>
    </w:p>
    <w:bookmarkEnd w:id="399"/>
    <w:bookmarkStart w:name="z502" w:id="400"/>
    <w:p>
      <w:pPr>
        <w:spacing w:after="0"/>
        <w:ind w:left="0"/>
        <w:jc w:val="both"/>
      </w:pPr>
      <w:r>
        <w:rPr>
          <w:rFonts w:ascii="Times New Roman"/>
          <w:b w:val="false"/>
          <w:i w:val="false"/>
          <w:color w:val="000000"/>
          <w:sz w:val="28"/>
        </w:rPr>
        <w:t>
      - создана и функционирует необходимая инфраструктура по управлению отходами: построены контейнерные площадки, закуплены и установлены контейнеры, закуплен специальный транспорт для сбора и вывоза ТБО;</w:t>
      </w:r>
    </w:p>
    <w:bookmarkEnd w:id="400"/>
    <w:bookmarkStart w:name="z503" w:id="401"/>
    <w:p>
      <w:pPr>
        <w:spacing w:after="0"/>
        <w:ind w:left="0"/>
        <w:jc w:val="both"/>
      </w:pPr>
      <w:r>
        <w:rPr>
          <w:rFonts w:ascii="Times New Roman"/>
          <w:b w:val="false"/>
          <w:i w:val="false"/>
          <w:color w:val="000000"/>
          <w:sz w:val="28"/>
        </w:rPr>
        <w:t>
      - внедрен раздельный сбор отходов: установлены контейнеры для раздельного сбора, определены точки для сбора опасных составляющих отходов (РСО, ОЭЭО, медицинских), определены площадки для сбора строительных и крупногабаритных отходов;</w:t>
      </w:r>
    </w:p>
    <w:bookmarkEnd w:id="401"/>
    <w:bookmarkStart w:name="z504" w:id="402"/>
    <w:p>
      <w:pPr>
        <w:spacing w:after="0"/>
        <w:ind w:left="0"/>
        <w:jc w:val="both"/>
      </w:pPr>
      <w:r>
        <w:rPr>
          <w:rFonts w:ascii="Times New Roman"/>
          <w:b w:val="false"/>
          <w:i w:val="false"/>
          <w:color w:val="000000"/>
          <w:sz w:val="28"/>
        </w:rPr>
        <w:t>
      - определены компании по сбору и транспортировке ТБО;</w:t>
      </w:r>
    </w:p>
    <w:bookmarkEnd w:id="402"/>
    <w:bookmarkStart w:name="z505" w:id="403"/>
    <w:p>
      <w:pPr>
        <w:spacing w:after="0"/>
        <w:ind w:left="0"/>
        <w:jc w:val="both"/>
      </w:pPr>
      <w:r>
        <w:rPr>
          <w:rFonts w:ascii="Times New Roman"/>
          <w:b w:val="false"/>
          <w:i w:val="false"/>
          <w:color w:val="000000"/>
          <w:sz w:val="28"/>
        </w:rPr>
        <w:t>
      - достигнут 100% охват сбором и вывозом коммунальных отходов;</w:t>
      </w:r>
    </w:p>
    <w:bookmarkEnd w:id="403"/>
    <w:bookmarkStart w:name="z506" w:id="404"/>
    <w:p>
      <w:pPr>
        <w:spacing w:after="0"/>
        <w:ind w:left="0"/>
        <w:jc w:val="both"/>
      </w:pPr>
      <w:r>
        <w:rPr>
          <w:rFonts w:ascii="Times New Roman"/>
          <w:b w:val="false"/>
          <w:i w:val="false"/>
          <w:color w:val="000000"/>
          <w:sz w:val="28"/>
        </w:rPr>
        <w:t>
      - создана система переработки и утилизации коммунальных отходов;</w:t>
      </w:r>
    </w:p>
    <w:bookmarkEnd w:id="404"/>
    <w:bookmarkStart w:name="z507" w:id="405"/>
    <w:p>
      <w:pPr>
        <w:spacing w:after="0"/>
        <w:ind w:left="0"/>
        <w:jc w:val="both"/>
      </w:pPr>
      <w:r>
        <w:rPr>
          <w:rFonts w:ascii="Times New Roman"/>
          <w:b w:val="false"/>
          <w:i w:val="false"/>
          <w:color w:val="000000"/>
          <w:sz w:val="28"/>
        </w:rPr>
        <w:t>
      - уменьшены объемы отходов, направляемых на захоронение;</w:t>
      </w:r>
    </w:p>
    <w:bookmarkEnd w:id="405"/>
    <w:bookmarkStart w:name="z508" w:id="406"/>
    <w:p>
      <w:pPr>
        <w:spacing w:after="0"/>
        <w:ind w:left="0"/>
        <w:jc w:val="both"/>
      </w:pPr>
      <w:r>
        <w:rPr>
          <w:rFonts w:ascii="Times New Roman"/>
          <w:b w:val="false"/>
          <w:i w:val="false"/>
          <w:color w:val="000000"/>
          <w:sz w:val="28"/>
        </w:rPr>
        <w:t>
      - построены полигоны ТБО, отвечающие санитарным, строительным и экологическим требованиям;</w:t>
      </w:r>
    </w:p>
    <w:bookmarkEnd w:id="406"/>
    <w:bookmarkStart w:name="z509" w:id="407"/>
    <w:p>
      <w:pPr>
        <w:spacing w:after="0"/>
        <w:ind w:left="0"/>
        <w:jc w:val="both"/>
      </w:pPr>
      <w:r>
        <w:rPr>
          <w:rFonts w:ascii="Times New Roman"/>
          <w:b w:val="false"/>
          <w:i w:val="false"/>
          <w:color w:val="000000"/>
          <w:sz w:val="28"/>
        </w:rPr>
        <w:t>
      - повышены осведомлҰнность населения в вопросах управления отходами и заинтересованность в раздельном сборе отходов.</w:t>
      </w:r>
    </w:p>
    <w:bookmarkEnd w:id="407"/>
    <w:bookmarkStart w:name="z510" w:id="408"/>
    <w:p>
      <w:pPr>
        <w:spacing w:after="0"/>
        <w:ind w:left="0"/>
        <w:jc w:val="both"/>
      </w:pPr>
      <w:r>
        <w:rPr>
          <w:rFonts w:ascii="Times New Roman"/>
          <w:b w:val="false"/>
          <w:i w:val="false"/>
          <w:color w:val="000000"/>
          <w:sz w:val="28"/>
        </w:rPr>
        <w:t xml:space="preserve">
      Основной экономический эффект Программы будет заключаться в предотвращении экологически опасных ситуаций и возможности снижения воздействия на окружающую среду отходами потребления. </w:t>
      </w:r>
    </w:p>
    <w:bookmarkEnd w:id="408"/>
    <w:bookmarkStart w:name="z511" w:id="409"/>
    <w:p>
      <w:pPr>
        <w:spacing w:after="0"/>
        <w:ind w:left="0"/>
        <w:jc w:val="both"/>
      </w:pPr>
      <w:r>
        <w:rPr>
          <w:rFonts w:ascii="Times New Roman"/>
          <w:b w:val="false"/>
          <w:i w:val="false"/>
          <w:color w:val="000000"/>
          <w:sz w:val="28"/>
        </w:rPr>
        <w:t>
      Основной социальный эффект Программы будет состоять в сохранении и улучшении экологических условий жизнедеятельности населения района, что способствует сохранению здоровья, снижению риска заболеваний, обусловленных воздействием фактора загрязнения окружающей среды.</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513" w:id="410"/>
    <w:p>
      <w:pPr>
        <w:spacing w:after="0"/>
        <w:ind w:left="0"/>
        <w:jc w:val="left"/>
      </w:pPr>
      <w:r>
        <w:rPr>
          <w:rFonts w:ascii="Times New Roman"/>
          <w:b/>
          <w:i w:val="false"/>
          <w:color w:val="000000"/>
        </w:rPr>
        <w:t xml:space="preserve"> Предварительный расчет необходимого количества контейнеров и контейнерных площадок для повышения охвата сбором и вывозом коммунальных отходов в Аральском районе</w:t>
      </w:r>
    </w:p>
    <w:bookmarkEnd w:id="410"/>
    <w:bookmarkStart w:name="z514" w:id="411"/>
    <w:p>
      <w:pPr>
        <w:spacing w:after="0"/>
        <w:ind w:left="0"/>
        <w:jc w:val="both"/>
      </w:pPr>
      <w:r>
        <w:rPr>
          <w:rFonts w:ascii="Times New Roman"/>
          <w:b w:val="false"/>
          <w:i w:val="false"/>
          <w:color w:val="000000"/>
          <w:sz w:val="28"/>
        </w:rPr>
        <w:t>
      Утвержденная норма образования отходов – 0,712 м</w:t>
      </w:r>
      <w:r>
        <w:rPr>
          <w:rFonts w:ascii="Times New Roman"/>
          <w:b w:val="false"/>
          <w:i w:val="false"/>
          <w:color w:val="000000"/>
          <w:vertAlign w:val="superscript"/>
        </w:rPr>
        <w:t>3</w:t>
      </w:r>
      <w:r>
        <w:rPr>
          <w:rFonts w:ascii="Times New Roman"/>
          <w:b w:val="false"/>
          <w:i w:val="false"/>
          <w:color w:val="000000"/>
          <w:sz w:val="28"/>
        </w:rPr>
        <w:t xml:space="preserve"> на одного человека в год. Объем контейнера - 1.1 м</w:t>
      </w:r>
      <w:r>
        <w:rPr>
          <w:rFonts w:ascii="Times New Roman"/>
          <w:b w:val="false"/>
          <w:i w:val="false"/>
          <w:color w:val="000000"/>
          <w:vertAlign w:val="superscript"/>
        </w:rPr>
        <w:t>3</w:t>
      </w:r>
      <w:r>
        <w:rPr>
          <w:rFonts w:ascii="Times New Roman"/>
          <w:b w:val="false"/>
          <w:i w:val="false"/>
          <w:color w:val="000000"/>
          <w:sz w:val="28"/>
        </w:rPr>
        <w:t>.</w:t>
      </w:r>
    </w:p>
    <w:bookmarkEnd w:id="411"/>
    <w:bookmarkStart w:name="z515" w:id="412"/>
    <w:p>
      <w:pPr>
        <w:spacing w:after="0"/>
        <w:ind w:left="0"/>
        <w:jc w:val="both"/>
      </w:pPr>
      <w:r>
        <w:rPr>
          <w:rFonts w:ascii="Times New Roman"/>
          <w:b w:val="false"/>
          <w:i w:val="false"/>
          <w:color w:val="000000"/>
          <w:sz w:val="28"/>
        </w:rPr>
        <w:t>
      Предлагаемые схемы вывоза отходов:</w:t>
      </w:r>
    </w:p>
    <w:bookmarkEnd w:id="412"/>
    <w:bookmarkStart w:name="z516" w:id="413"/>
    <w:p>
      <w:pPr>
        <w:spacing w:after="0"/>
        <w:ind w:left="0"/>
        <w:jc w:val="both"/>
      </w:pPr>
      <w:r>
        <w:rPr>
          <w:rFonts w:ascii="Times New Roman"/>
          <w:b w:val="false"/>
          <w:i w:val="false"/>
          <w:color w:val="000000"/>
          <w:sz w:val="28"/>
        </w:rPr>
        <w:t>
      1. Ежедневный вывоз в г. Аральск</w:t>
      </w:r>
    </w:p>
    <w:bookmarkEnd w:id="413"/>
    <w:bookmarkStart w:name="z517" w:id="414"/>
    <w:p>
      <w:pPr>
        <w:spacing w:after="0"/>
        <w:ind w:left="0"/>
        <w:jc w:val="both"/>
      </w:pPr>
      <w:r>
        <w:rPr>
          <w:rFonts w:ascii="Times New Roman"/>
          <w:b w:val="false"/>
          <w:i w:val="false"/>
          <w:color w:val="000000"/>
          <w:sz w:val="28"/>
        </w:rPr>
        <w:t>
      2. Еженедельный вывоз сельских округах: п.Жаксыкылыш, с/о Аккум, с/о Сапак, с/о Аралкум, с/о Мергенсай,</w:t>
      </w:r>
    </w:p>
    <w:bookmarkEnd w:id="414"/>
    <w:bookmarkStart w:name="z518" w:id="415"/>
    <w:p>
      <w:pPr>
        <w:spacing w:after="0"/>
        <w:ind w:left="0"/>
        <w:jc w:val="both"/>
      </w:pPr>
      <w:r>
        <w:rPr>
          <w:rFonts w:ascii="Times New Roman"/>
          <w:b w:val="false"/>
          <w:i w:val="false"/>
          <w:color w:val="000000"/>
          <w:sz w:val="28"/>
        </w:rPr>
        <w:t>
      с/о Камыстыбас, с/о Акирек, п. Саксаульск (Құрлық, Тербенбес, Кусагыз, Конту, Сарышыганак, Жалгызагым), с/о Қосаман , с/о Сазды;</w:t>
      </w:r>
    </w:p>
    <w:bookmarkEnd w:id="415"/>
    <w:bookmarkStart w:name="z519" w:id="416"/>
    <w:p>
      <w:pPr>
        <w:spacing w:after="0"/>
        <w:ind w:left="0"/>
        <w:jc w:val="both"/>
      </w:pPr>
      <w:r>
        <w:rPr>
          <w:rFonts w:ascii="Times New Roman"/>
          <w:b w:val="false"/>
          <w:i w:val="false"/>
          <w:color w:val="000000"/>
          <w:sz w:val="28"/>
        </w:rPr>
        <w:t>
      3. Перегрузочные пункты для отдаленных с/о Атанши, Беларан, Боген, Аманоткел, Жанкурылыс, Каратерен, Куланды, Жинишкекум, Каракум, Жетесби, Косжар, Райым – вывоз 1 раз в месяц</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1,1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17"/>
          <w:p>
            <w:pPr>
              <w:spacing w:after="20"/>
              <w:ind w:left="20"/>
              <w:jc w:val="both"/>
            </w:pPr>
            <w:r>
              <w:rPr>
                <w:rFonts w:ascii="Times New Roman"/>
                <w:b w:val="false"/>
                <w:i w:val="false"/>
                <w:color w:val="000000"/>
                <w:sz w:val="20"/>
              </w:rPr>
              <w:t>
Норма образования,</w:t>
            </w:r>
          </w:p>
          <w:bookmarkEnd w:id="417"/>
          <w:p>
            <w:pPr>
              <w:spacing w:after="20"/>
              <w:ind w:left="20"/>
              <w:jc w:val="both"/>
            </w:pPr>
            <w:r>
              <w:rPr>
                <w:rFonts w:ascii="Times New Roman"/>
                <w:b w:val="false"/>
                <w:i w:val="false"/>
                <w:color w:val="000000"/>
                <w:sz w:val="20"/>
              </w:rPr>
              <w:t>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 село, м3/год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 село м3/день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 село м3/неделю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контейнеров, для "сухой" и "мокрой" фракции при ежедневном вывозе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контейнерных площадок при ежедневном вывозе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контейнеров, для "сухой" и "мокрой" фракции при еженедельном вывозе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контейнерных площадок при еженедельном вывозе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Аральск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Аральск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Саксаульск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Саксаульск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Курлык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Тербенбес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Кумсагыз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Сарышыганак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Жалгызагым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Жаксыкылыш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Жаксыкылыш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Аманоткел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Аманоткел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Акирек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Аралкум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Аралкум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Шомиш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Атанши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Жинишкекум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Бекбауыл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Кумбазар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Укилисай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Беларан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Буген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Карашалан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Жанакурылыс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Жанакурылыс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Жетесби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Ескиура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Жинишкекум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Жинишкекум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Камыстыбас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Камыстыбас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Сорбеткей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Каракум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Еримбетжага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Каратерен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Конекаратерен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Косаман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Косаман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Акеспе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Косжар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Косжар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Куланды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Мергенсай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Тастубек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Аккум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Шижаға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Райым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Шомишкол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Сазды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Сапак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Тасбугет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Алтыкудык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522" w:id="418"/>
    <w:p>
      <w:pPr>
        <w:spacing w:after="0"/>
        <w:ind w:left="0"/>
        <w:jc w:val="left"/>
      </w:pPr>
      <w:r>
        <w:rPr>
          <w:rFonts w:ascii="Times New Roman"/>
          <w:b/>
          <w:i w:val="false"/>
          <w:color w:val="000000"/>
        </w:rPr>
        <w:t xml:space="preserve"> План мероприятий реализации Программы по управлению коммунальными отходами Аральского района на 2024-2028 годы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19"/>
          <w:p>
            <w:pPr>
              <w:spacing w:after="20"/>
              <w:ind w:left="20"/>
              <w:jc w:val="both"/>
            </w:pPr>
            <w:r>
              <w:rPr>
                <w:rFonts w:ascii="Times New Roman"/>
                <w:b w:val="false"/>
                <w:i w:val="false"/>
                <w:color w:val="000000"/>
                <w:sz w:val="20"/>
              </w:rPr>
              <w:t>
Наименование</w:t>
            </w:r>
          </w:p>
          <w:bookmarkEnd w:id="419"/>
          <w:p>
            <w:pPr>
              <w:spacing w:after="20"/>
              <w:ind w:left="20"/>
              <w:jc w:val="both"/>
            </w:pPr>
            <w:r>
              <w:rPr>
                <w:rFonts w:ascii="Times New Roman"/>
                <w:b w:val="false"/>
                <w:i w:val="false"/>
                <w:color w:val="000000"/>
                <w:sz w:val="20"/>
              </w:rPr>
              <w:t>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0"/>
          <w:p>
            <w:pPr>
              <w:spacing w:after="20"/>
              <w:ind w:left="20"/>
              <w:jc w:val="both"/>
            </w:pPr>
            <w:r>
              <w:rPr>
                <w:rFonts w:ascii="Times New Roman"/>
                <w:b w:val="false"/>
                <w:i w:val="false"/>
                <w:color w:val="000000"/>
                <w:sz w:val="20"/>
              </w:rPr>
              <w:t>
Форма</w:t>
            </w:r>
          </w:p>
          <w:bookmarkEnd w:id="420"/>
          <w:p>
            <w:pPr>
              <w:spacing w:after="20"/>
              <w:ind w:left="20"/>
              <w:jc w:val="both"/>
            </w:pPr>
            <w:r>
              <w:rPr>
                <w:rFonts w:ascii="Times New Roman"/>
                <w:b w:val="false"/>
                <w:i w:val="false"/>
                <w:color w:val="000000"/>
                <w:sz w:val="20"/>
              </w:rPr>
              <w:t>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21"/>
          <w:p>
            <w:pPr>
              <w:spacing w:after="20"/>
              <w:ind w:left="20"/>
              <w:jc w:val="both"/>
            </w:pPr>
            <w:r>
              <w:rPr>
                <w:rFonts w:ascii="Times New Roman"/>
                <w:b w:val="false"/>
                <w:i w:val="false"/>
                <w:color w:val="000000"/>
                <w:sz w:val="20"/>
              </w:rPr>
              <w:t>
Ответственные</w:t>
            </w:r>
          </w:p>
          <w:bookmarkEnd w:id="421"/>
          <w:p>
            <w:pPr>
              <w:spacing w:after="20"/>
              <w:ind w:left="20"/>
              <w:jc w:val="both"/>
            </w:pPr>
            <w:r>
              <w:rPr>
                <w:rFonts w:ascii="Times New Roman"/>
                <w:b w:val="false"/>
                <w:i w:val="false"/>
                <w:color w:val="000000"/>
                <w:sz w:val="20"/>
              </w:rPr>
              <w:t>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затраты,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22"/>
          <w:p>
            <w:pPr>
              <w:spacing w:after="20"/>
              <w:ind w:left="20"/>
              <w:jc w:val="both"/>
            </w:pPr>
            <w:r>
              <w:rPr>
                <w:rFonts w:ascii="Times New Roman"/>
                <w:b w:val="false"/>
                <w:i w:val="false"/>
                <w:color w:val="000000"/>
                <w:sz w:val="20"/>
              </w:rPr>
              <w:t>
Источники</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финансир</w:t>
            </w:r>
          </w:p>
          <w:p>
            <w:pPr>
              <w:spacing w:after="20"/>
              <w:ind w:left="20"/>
              <w:jc w:val="both"/>
            </w:pPr>
            <w:r>
              <w:rPr>
                <w:rFonts w:ascii="Times New Roman"/>
                <w:b w:val="false"/>
                <w:i w:val="false"/>
                <w:color w:val="000000"/>
                <w:sz w:val="20"/>
              </w:rPr>
              <w:t>
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23"/>
          <w:p>
            <w:pPr>
              <w:spacing w:after="20"/>
              <w:ind w:left="20"/>
              <w:jc w:val="both"/>
            </w:pPr>
            <w:r>
              <w:rPr>
                <w:rFonts w:ascii="Times New Roman"/>
                <w:b w:val="false"/>
                <w:i w:val="false"/>
                <w:color w:val="000000"/>
                <w:sz w:val="20"/>
              </w:rPr>
              <w:t>
Цель - Организация эффективной системы управления коммунальными отходами на территории Аральского района в соответствии</w:t>
            </w:r>
          </w:p>
          <w:bookmarkEnd w:id="423"/>
          <w:p>
            <w:pPr>
              <w:spacing w:after="20"/>
              <w:ind w:left="20"/>
              <w:jc w:val="both"/>
            </w:pPr>
            <w:r>
              <w:rPr>
                <w:rFonts w:ascii="Times New Roman"/>
                <w:b w:val="false"/>
                <w:i w:val="false"/>
                <w:color w:val="000000"/>
                <w:sz w:val="20"/>
              </w:rPr>
              <w:t>
с требованиями экологического законодательства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24"/>
          <w:p>
            <w:pPr>
              <w:spacing w:after="20"/>
              <w:ind w:left="20"/>
              <w:jc w:val="both"/>
            </w:pPr>
            <w:r>
              <w:rPr>
                <w:rFonts w:ascii="Times New Roman"/>
                <w:b w:val="false"/>
                <w:i w:val="false"/>
                <w:color w:val="000000"/>
                <w:sz w:val="20"/>
              </w:rPr>
              <w:t>
Задача 1. Создание необходимой инфраструктуры для субъектов предпринимательства по управлению отходами и организация</w:t>
            </w:r>
          </w:p>
          <w:bookmarkEnd w:id="424"/>
          <w:p>
            <w:pPr>
              <w:spacing w:after="20"/>
              <w:ind w:left="20"/>
              <w:jc w:val="both"/>
            </w:pPr>
            <w:r>
              <w:rPr>
                <w:rFonts w:ascii="Times New Roman"/>
                <w:b w:val="false"/>
                <w:i w:val="false"/>
                <w:color w:val="000000"/>
                <w:sz w:val="20"/>
              </w:rPr>
              <w:t>
централизованной системы управления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специализированного транспорта для сбора и вывоза коммунальных отходов в количестве 3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 и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ФРП, частные инвестиции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конкурса (тендера) для определения компаний по сбору и транспортировке ТБО с подписанием договоров, в которых установлены порядок, условия и график оказания услуг по сбору и вывозу коммунальных отходов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и согласование графика вывоза коммунальных отходов из населенных пунктов с учетом мнения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норм образования и накопления отходов и тарифов на сбор, транспортировку, сортировку и захоронение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5"/>
          <w:p>
            <w:pPr>
              <w:spacing w:after="20"/>
              <w:ind w:left="20"/>
              <w:jc w:val="both"/>
            </w:pPr>
            <w:r>
              <w:rPr>
                <w:rFonts w:ascii="Times New Roman"/>
                <w:b w:val="false"/>
                <w:i w:val="false"/>
                <w:color w:val="000000"/>
                <w:sz w:val="20"/>
              </w:rPr>
              <w:t>
Решение районного</w:t>
            </w:r>
          </w:p>
          <w:bookmarkEnd w:id="425"/>
          <w:p>
            <w:pPr>
              <w:spacing w:after="20"/>
              <w:ind w:left="20"/>
              <w:jc w:val="both"/>
            </w:pPr>
            <w:r>
              <w:rPr>
                <w:rFonts w:ascii="Times New Roman"/>
                <w:b w:val="false"/>
                <w:i w:val="false"/>
                <w:color w:val="000000"/>
                <w:sz w:val="20"/>
              </w:rPr>
              <w:t>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морфологического состава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района, акиматы с/о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платежей от физических лиц, пользующихся централизованной системой сбора ТБО по утвержденным тарифам за услуги по сбору и транспортировке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акимат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компания, осуществляющие сбор и транспортировку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Своевременный и экономически обоснованный пересмотр тарифов на сбор, транспортировку, сортировку и захоронение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26"/>
          <w:p>
            <w:pPr>
              <w:spacing w:after="20"/>
              <w:ind w:left="20"/>
              <w:jc w:val="both"/>
            </w:pPr>
            <w:r>
              <w:rPr>
                <w:rFonts w:ascii="Times New Roman"/>
                <w:b w:val="false"/>
                <w:i w:val="false"/>
                <w:color w:val="000000"/>
                <w:sz w:val="20"/>
              </w:rPr>
              <w:t>
Решение районного</w:t>
            </w:r>
          </w:p>
          <w:bookmarkEnd w:id="426"/>
          <w:p>
            <w:pPr>
              <w:spacing w:after="20"/>
              <w:ind w:left="20"/>
              <w:jc w:val="both"/>
            </w:pPr>
            <w:r>
              <w:rPr>
                <w:rFonts w:ascii="Times New Roman"/>
                <w:b w:val="false"/>
                <w:i w:val="false"/>
                <w:color w:val="000000"/>
                <w:sz w:val="20"/>
              </w:rPr>
              <w:t>
маслихата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площадок для складирования строительных и крупногабаритных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утвержденной Программы на интернет-ресурсе сайта акимата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ПУО на сайте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ПУО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результатам мониторинга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2. Организация раздельного сбора коммунальных отходов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и установка контейнеров для раздельного сбора "сухая" и "мокрая" фракции для всех сел, кроме г. Аральск (1132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7"/>
          <w:p>
            <w:pPr>
              <w:spacing w:after="20"/>
              <w:ind w:left="20"/>
              <w:jc w:val="both"/>
            </w:pPr>
            <w:r>
              <w:rPr>
                <w:rFonts w:ascii="Times New Roman"/>
                <w:b w:val="false"/>
                <w:i w:val="false"/>
                <w:color w:val="000000"/>
                <w:sz w:val="20"/>
              </w:rPr>
              <w:t>
2025</w:t>
            </w:r>
          </w:p>
          <w:bookmarkEnd w:id="427"/>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сельских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8"/>
          <w:p>
            <w:pPr>
              <w:spacing w:after="20"/>
              <w:ind w:left="20"/>
              <w:jc w:val="both"/>
            </w:pPr>
            <w:r>
              <w:rPr>
                <w:rFonts w:ascii="Times New Roman"/>
                <w:b w:val="false"/>
                <w:i w:val="false"/>
                <w:color w:val="000000"/>
                <w:sz w:val="20"/>
              </w:rPr>
              <w:t>
50940 000</w:t>
            </w:r>
          </w:p>
          <w:bookmarkEnd w:id="428"/>
          <w:p>
            <w:pPr>
              <w:spacing w:after="20"/>
              <w:ind w:left="20"/>
              <w:jc w:val="both"/>
            </w:pPr>
            <w:r>
              <w:rPr>
                <w:rFonts w:ascii="Times New Roman"/>
                <w:b w:val="false"/>
                <w:i w:val="false"/>
                <w:color w:val="000000"/>
                <w:sz w:val="20"/>
              </w:rPr>
              <w:t>
50940000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раздельного сбора и восстановления опасных составляющих коммунальных отходов (ОЭЭО)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района, акиматы с/о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инвестиции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раздельного сбора органических коммунальных отходов и их восстановления, в том числе путем компостирования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 НПО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государственного социального заказа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конетйнерных площадок во всех селських населенных пунктах, кроме г.Аральск(566 КП)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29"/>
          <w:p>
            <w:pPr>
              <w:spacing w:after="20"/>
              <w:ind w:left="20"/>
              <w:jc w:val="both"/>
            </w:pPr>
            <w:r>
              <w:rPr>
                <w:rFonts w:ascii="Times New Roman"/>
                <w:b w:val="false"/>
                <w:i w:val="false"/>
                <w:color w:val="000000"/>
                <w:sz w:val="20"/>
              </w:rPr>
              <w:t>
2025</w:t>
            </w:r>
          </w:p>
          <w:bookmarkEnd w:id="429"/>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 специализированная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0"/>
          <w:p>
            <w:pPr>
              <w:spacing w:after="20"/>
              <w:ind w:left="20"/>
              <w:jc w:val="both"/>
            </w:pPr>
            <w:r>
              <w:rPr>
                <w:rFonts w:ascii="Times New Roman"/>
                <w:b w:val="false"/>
                <w:i w:val="false"/>
                <w:color w:val="000000"/>
                <w:sz w:val="20"/>
              </w:rPr>
              <w:t>
56 600000</w:t>
            </w:r>
          </w:p>
          <w:bookmarkEnd w:id="430"/>
          <w:p>
            <w:pPr>
              <w:spacing w:after="20"/>
              <w:ind w:left="20"/>
              <w:jc w:val="both"/>
            </w:pPr>
            <w:r>
              <w:rPr>
                <w:rFonts w:ascii="Times New Roman"/>
                <w:b w:val="false"/>
                <w:i w:val="false"/>
                <w:color w:val="000000"/>
                <w:sz w:val="20"/>
              </w:rPr>
              <w:t>
56 600000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Создание системы переработки и утилизации коммунальных отходов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МИО с представителями местного бизнес сообщества по выявлению возможностей и заинтересованности в создании объектов переработки коммунальных отходов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акимат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МИО со специализированными предприятиями по восстановлению отходов, которые находятся в Кызылродинской области, заключение с ними договоров на вывоз, утилизацию или переработку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Принятие мер по безопасному захоронению коммунальных отходов. Приведение полигонов ТБО в соответствие с экологическими, строительными и санитарными требованиями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отвечающего экологическим, строительным и санитарным требованиям в пос.Саксаульск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пос. Саксаульск,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ФРП, частные инвестиции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сортировочной линий на полигоне ТБО г. Аральск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организация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ФРП, частные инвестиции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Ликвидация стихийных свалок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Ликвидация и рекультивация свалок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уточняется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Повышение уровня культуры и заинтересованности населения по управлению отходами, в том числе в области раздельного сбора отходов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на получение государственного социального заказа среди НПО по повышению осведомленности населения экологически безопасному обращению с коммунальными отходами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государственном социальном заказе с НПО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31"/>
          <w:p>
            <w:pPr>
              <w:spacing w:after="20"/>
              <w:ind w:left="20"/>
              <w:jc w:val="both"/>
            </w:pPr>
            <w:r>
              <w:rPr>
                <w:rFonts w:ascii="Times New Roman"/>
                <w:b w:val="false"/>
                <w:i w:val="false"/>
                <w:color w:val="000000"/>
                <w:sz w:val="20"/>
              </w:rPr>
              <w:t>
2024</w:t>
            </w:r>
          </w:p>
          <w:bookmarkEnd w:id="431"/>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32"/>
          <w:p>
            <w:pPr>
              <w:spacing w:after="20"/>
              <w:ind w:left="20"/>
              <w:jc w:val="both"/>
            </w:pPr>
            <w:r>
              <w:rPr>
                <w:rFonts w:ascii="Times New Roman"/>
                <w:b w:val="false"/>
                <w:i w:val="false"/>
                <w:color w:val="000000"/>
                <w:sz w:val="20"/>
              </w:rPr>
              <w:t>
1 500000</w:t>
            </w:r>
          </w:p>
          <w:bookmarkEnd w:id="432"/>
          <w:p>
            <w:pPr>
              <w:spacing w:after="20"/>
              <w:ind w:left="20"/>
              <w:jc w:val="both"/>
            </w:pPr>
            <w:r>
              <w:rPr>
                <w:rFonts w:ascii="Times New Roman"/>
                <w:b w:val="false"/>
                <w:i w:val="false"/>
                <w:color w:val="000000"/>
                <w:sz w:val="20"/>
              </w:rPr>
              <w:t>
1 500000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экологической культуры и осведомленности населения по управлению ТБО: информационные кампании, разработка информационных материалов, видеоролики, проведение встреч с населением, субботников, создание волонтерских клубов среди школьников, публикации в местных СМИ,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 НПО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бюджет, выделенный НПО в рамках госзаказа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акций, конкурсов, массового сбора макулатуры среди учебных заведений, приема специализированными предприятиями одежды, вещей, бытовой техники, батареек от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акиматы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