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a91b" w14:textId="7efa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21 декабря 2023 года № 132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декабря 2024 года № 310,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 от 21 декабря 2023 года № 132 "О районном бюджете на 2024-2026 годы" (зарегистрирован в Реестре государственной регистрации нормативных правовых актов за № 190995)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18 422 260,8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3 095 240,9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33 204,6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23 817,5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15 269 997,8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2)расходы – 18 967 295,4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2 051 086,6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2 075 124,6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24 038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104305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104 305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- 2 700 426,2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 дефицита (использование профицита) – 2 703 886,2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2 172 363,6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25 077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556 599,6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от 13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от 21 декабря 2023 года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отгосударственнойсобственности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системыводоснабженияи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 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