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e01d" w14:textId="228e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165 "О бюджете сельского округа Майлыбас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103338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110102,7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Майлыбас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размещение наружной (визуальной) рекламы на объектах постоянного размещения рекламы в полосе отвода автомобильных дорог общего пользования республиканского,областного и районного значения,проходящих через территории городов районного значения,сел,поселков,сельских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Майлыбаского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Майлыбаского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Аксуатскому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Майлыбас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электрических сетей, необходимых для установки насоса марки СНПЭ 500/10 на перекачку воды в село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165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Майлыбаского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Майлыбаского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