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c3c0" w14:textId="139c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 154 "О бюджете сельского округа Алга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декабря 2024 года № 334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Алга на 2024-2026 годы" от 22 декабря 2023 года № 154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81610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6599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74914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82310,4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Алга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финансируемые из бюджета района (города областного значения), за исключением административных штрафов, доплат, санкций, экспроприаций, налагаемых акимами областных городов, сельских поселений, сельских округов, административных штрафов, доплат, санкций, экспроприаций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