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dfc3" w14:textId="3b7d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Аранды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декабря 2024 года № 358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Аранды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136002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7844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127958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136002 тысяч тенге, в том числе;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районном бюджете на 2025 год предусмотрены целевые трансферты бюджету сельского округа Аранды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№358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Аранды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358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Аранды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358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сельского округа Аранды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358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сельского округа Аранды на 2025 год за счет средств республиканского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 акима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Дому культуры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опреснительной установки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