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7c62" w14:textId="cec7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Бозкол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Бозкол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93606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7238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213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86155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94036,5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-430,5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430,5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430,5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Бозкол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Бозкол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Бозкол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№362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Бозкол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№362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Бозколь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