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ae53" w14:textId="e0b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84303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5782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78321тысяч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84603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Шакен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Организациявэкстренныхслучаяхдоставкитяжелобольныхлюдейдоближайшейорганизацииздравоохранения, оказывающейврачебнуюпомощь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Шакен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Шакен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Шакен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