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757" w14:textId="c4fd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Акай на 2024-2026 годы" от 25 декабря 2023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119 912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3 113,6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3-2, 3-3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возврат неиспользованных (недоиспользованных) целевых трансфертов, выделенных из областного бюджета в 2023 году в районный бюджет в сумме 0,1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возврат неиспользованных (недоиспользованных) целевых трансфертов, выделенных из районного бюджета в 2023 году в районный бюджет в сумме 449,9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Утвердить целевые трансферты, предусмотренные в бюджете сельского округа Акай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2024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Коркыт ата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Космонавтов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2024 год за счет республиканского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