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0820" w14:textId="0870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"О бюджете сельского округа ІІІ Интернационал на 2024-2026 годы" от 25 декабря 2023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марта 2024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ПРИНЯЛ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ІІІ Интернационал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78 438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78 438,4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2-2, 2-3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2023 году в районный бюджет в сумме 0,4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Утвердить целевые трансферты, предусмотренные в бюджете сельского округа ІІІ Интернационал на 2024 год за счет республиканского бюджета согласно приложению 4.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Утвердить целевые трансферты, предусмотренные в бюджете сельского округа ІІІ Интернационал на 2024 год за счет районного бюджета согласно приложению 5";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4, 5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2024 год за счет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2024 год за счет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 МӘДЕНИ ТӘРБИЕ ОРТАЛЫҒЫ" для дома культуры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