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23d" w14:textId="b717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Дауылколь на 2024-2026 годы" от 25 декабря 2023 года №112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112 "О бюджете сельского округа Дауылколь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Дауылколь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469 863,1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1 734,7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461 106,4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469 973,6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Утвердить целевые трансферты, предусмотренные в бюджете сельского округа Дауылколь на 2024 год за счет республиканского бюджета согласно приложению 6.";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подведмосвеных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2024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Куйеу асар и канала Убис на территории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селу Турмагамбет, акимата сельского округа Дауылкольского Дауылкольского для подачи воды от из каналов Каспай и канала Убис используяя 2 дизельных водонасосов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сельский клуб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2024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