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987" w14:textId="8f34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Куандария на 2024-2026 годы" от 25 декабря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Куандария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118 192,9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2 930,6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111 556,3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118 243,8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Утвердить целевые трансферты, предусмотренные в бюджете сельского округа Куандария на 2024 год за счет республиканского бюджета согласно приложению 5.";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2024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возле въезда в 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проведение государственной экспертизы на бурение скважин для водоснабжения в районе Адыкожа и Аккыр на территории сельского округа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расходы по содержанию нового здания сельского клуба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и детской площадки по улице Ю.Гагарина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административного здания, расположенного вдоль улицы Бәйтерек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КТПН-250-10/0,4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117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2024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