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1af7" w14:textId="6621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25 декабря 2023 года № 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февраля 2024 года № 14-1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районном бюджете на 2024–2026 годы" от 25 декабря 2025 года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9 608 093,6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1 976 848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17 250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7 610 155,6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9 610 737,7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30 438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243 958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–213 520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-33 082,1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33 082,1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–243 958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–221 494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–10 618,1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2023 году из средств, выделенных из областного и республиканского бюджета, в областной бюджет возвращены по неиспользованным (недоиспользованным) целевых трансфертов в сумме 570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9 610 737,7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-33 082,1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1 733 646,7 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в н.п.Шаменова"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в н.п.Аксу"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разведочно-эксплатуационной скважины №2-Т на добычу подземных вод для хозяйственно-питьевого водоснабжения населенного пункта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село. Мырзабай ахун"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с. Есет батыра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с. Т.Жургенова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подъездной автомобильной дороги районного значения Жанаконыс-Тан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районного значения Тан-Самурат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