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a3e9" w14:textId="f10a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М.Шаменов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2024 года № 28-17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М.Шаменов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–170 481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3 480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167 001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–170 481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целевые текущие трансферты предусмотренные из областного бюджета в бюджет сельского округа в рамках проекта "Ауыл-Ел бесігі"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28-17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 Шаменов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28-17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28-17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бюджет сельского округа в рамках проекта "Ауыл-Ел бесігі"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улиц Жамбыл, Ердузелов в селе М. Шаменова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