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eda7" w14:textId="ff4e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26 декабря 2023 года № 135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августа 2024 года № 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26 декабря 2023 года № 135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16 786 212,8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4 289 581,0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136 846,0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28 277,0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12 331 508,8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19 166 191,5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- 6 929,0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237 790,0 тысяч тенге 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244 719,0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-2 373 049,7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- 2 373 049,7 тысяч тенге. 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135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12 331 508,8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12 256 582,2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12 256 582,2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19 166 191,5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3 725 340,9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3 252 921,4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2 783 086,2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2 778 430,2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2 778 430,2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-2 373 049,7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