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cbb3" w14:textId="f7b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Ирколь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529 968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523 142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529 968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Ирколь на 2025 год в сумме 90 720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Ирколь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