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de28" w14:textId="5a4d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12 апреля 2022 года № 51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июня 2024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приложение 1 распространяется на правоотношения, возникшее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 и 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пребывания, в том числе мини-центры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с 10,5 часовым режимом пребыванием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детей с туберкулезной интоксикацией с 10,5 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51 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до 3 лет (тенге)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родительской платы в день от 3 лет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