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b08d" w14:textId="b29b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Актау от 13 января 2022 года № 12-12/16 "Об утверждении Правил предоставления коммунальных услуг в городе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12 января 2024 года № 11-07-54</w:t>
      </w:r>
    </w:p>
    <w:p>
      <w:pPr>
        <w:spacing w:after="0"/>
        <w:ind w:left="0"/>
        <w:jc w:val="both"/>
      </w:pPr>
      <w:bookmarkStart w:name="z1" w:id="0"/>
      <w:r>
        <w:rPr>
          <w:rFonts w:ascii="Times New Roman"/>
          <w:b w:val="false"/>
          <w:i w:val="false"/>
          <w:color w:val="000000"/>
          <w:sz w:val="28"/>
        </w:rPr>
        <w:t>
      Акимат города Актау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города Актау "Об утверждении правил предоставления коммунальных услуг в городе Актау" от 13 января 2022 года </w:t>
      </w:r>
      <w:r>
        <w:rPr>
          <w:rFonts w:ascii="Times New Roman"/>
          <w:b w:val="false"/>
          <w:i w:val="false"/>
          <w:color w:val="000000"/>
          <w:sz w:val="28"/>
        </w:rPr>
        <w:t>№12-12/16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№163956)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предоставления коммунальных услуг, утвержденным настоящим постановлением: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 w:id="3"/>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3"/>
    <w:bookmarkStart w:name="z6" w:id="4"/>
    <w:p>
      <w:pPr>
        <w:spacing w:after="0"/>
        <w:ind w:left="0"/>
        <w:jc w:val="both"/>
      </w:pPr>
      <w:r>
        <w:rPr>
          <w:rFonts w:ascii="Times New Roman"/>
          <w:b w:val="false"/>
          <w:i w:val="false"/>
          <w:color w:val="000000"/>
          <w:sz w:val="28"/>
        </w:rPr>
        <w:t xml:space="preserve">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 </w:t>
      </w:r>
    </w:p>
    <w:bookmarkEnd w:id="4"/>
    <w:bookmarkStart w:name="z7" w:id="5"/>
    <w:p>
      <w:pPr>
        <w:spacing w:after="0"/>
        <w:ind w:left="0"/>
        <w:jc w:val="both"/>
      </w:pPr>
      <w:r>
        <w:rPr>
          <w:rFonts w:ascii="Times New Roman"/>
          <w:b w:val="false"/>
          <w:i w:val="false"/>
          <w:color w:val="000000"/>
          <w:sz w:val="28"/>
        </w:rPr>
        <w:t xml:space="preserve">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 </w:t>
      </w:r>
    </w:p>
    <w:bookmarkEnd w:id="5"/>
    <w:bookmarkStart w:name="z8" w:id="6"/>
    <w:p>
      <w:pPr>
        <w:spacing w:after="0"/>
        <w:ind w:left="0"/>
        <w:jc w:val="both"/>
      </w:pPr>
      <w:r>
        <w:rPr>
          <w:rFonts w:ascii="Times New Roman"/>
          <w:b w:val="false"/>
          <w:i w:val="false"/>
          <w:color w:val="000000"/>
          <w:sz w:val="28"/>
        </w:rPr>
        <w:t xml:space="preserve">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bookmarkEnd w:id="6"/>
    <w:bookmarkStart w:name="z9" w:id="7"/>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7"/>
    <w:bookmarkStart w:name="z10" w:id="8"/>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bookmarkEnd w:id="8"/>
    <w:bookmarkStart w:name="z11"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2"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3" w:id="11"/>
    <w:p>
      <w:pPr>
        <w:spacing w:after="0"/>
        <w:ind w:left="0"/>
        <w:jc w:val="both"/>
      </w:pPr>
      <w:r>
        <w:rPr>
          <w:rFonts w:ascii="Times New Roman"/>
          <w:b w:val="false"/>
          <w:i w:val="false"/>
          <w:color w:val="000000"/>
          <w:sz w:val="28"/>
        </w:rPr>
        <w:t xml:space="preserve">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1"/>
    <w:bookmarkStart w:name="z14" w:id="12"/>
    <w:p>
      <w:pPr>
        <w:spacing w:after="0"/>
        <w:ind w:left="0"/>
        <w:jc w:val="both"/>
      </w:pPr>
      <w:r>
        <w:rPr>
          <w:rFonts w:ascii="Times New Roman"/>
          <w:b w:val="false"/>
          <w:i w:val="false"/>
          <w:color w:val="000000"/>
          <w:sz w:val="28"/>
        </w:rPr>
        <w:t xml:space="preserve">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w:t>
      </w:r>
    </w:p>
    <w:bookmarkEnd w:id="12"/>
    <w:bookmarkStart w:name="z15" w:id="13"/>
    <w:p>
      <w:pPr>
        <w:spacing w:after="0"/>
        <w:ind w:left="0"/>
        <w:jc w:val="both"/>
      </w:pPr>
      <w:r>
        <w:rPr>
          <w:rFonts w:ascii="Times New Roman"/>
          <w:b w:val="false"/>
          <w:i w:val="false"/>
          <w:color w:val="000000"/>
          <w:sz w:val="28"/>
        </w:rPr>
        <w:t xml:space="preserve">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3"/>
    <w:bookmarkStart w:name="z16" w:id="14"/>
    <w:p>
      <w:pPr>
        <w:spacing w:after="0"/>
        <w:ind w:left="0"/>
        <w:jc w:val="both"/>
      </w:pPr>
      <w:r>
        <w:rPr>
          <w:rFonts w:ascii="Times New Roman"/>
          <w:b w:val="false"/>
          <w:i w:val="false"/>
          <w:color w:val="000000"/>
          <w:sz w:val="28"/>
        </w:rPr>
        <w:t xml:space="preserve">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 </w:t>
      </w:r>
    </w:p>
    <w:bookmarkEnd w:id="14"/>
    <w:bookmarkStart w:name="z17" w:id="15"/>
    <w:p>
      <w:pPr>
        <w:spacing w:after="0"/>
        <w:ind w:left="0"/>
        <w:jc w:val="both"/>
      </w:pPr>
      <w:r>
        <w:rPr>
          <w:rFonts w:ascii="Times New Roman"/>
          <w:b w:val="false"/>
          <w:i w:val="false"/>
          <w:color w:val="000000"/>
          <w:sz w:val="28"/>
        </w:rPr>
        <w:t xml:space="preserve">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15"/>
    <w:bookmarkStart w:name="z18" w:id="16"/>
    <w:p>
      <w:pPr>
        <w:spacing w:after="0"/>
        <w:ind w:left="0"/>
        <w:jc w:val="both"/>
      </w:pPr>
      <w:r>
        <w:rPr>
          <w:rFonts w:ascii="Times New Roman"/>
          <w:b w:val="false"/>
          <w:i w:val="false"/>
          <w:color w:val="000000"/>
          <w:sz w:val="28"/>
        </w:rPr>
        <w:t xml:space="preserve">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16"/>
    <w:bookmarkStart w:name="z19" w:id="17"/>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 </w:t>
      </w:r>
    </w:p>
    <w:bookmarkEnd w:id="17"/>
    <w:bookmarkStart w:name="z20" w:id="1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8"/>
    <w:bookmarkStart w:name="z21" w:id="19"/>
    <w:p>
      <w:pPr>
        <w:spacing w:after="0"/>
        <w:ind w:left="0"/>
        <w:jc w:val="both"/>
      </w:pPr>
      <w:r>
        <w:rPr>
          <w:rFonts w:ascii="Times New Roman"/>
          <w:b w:val="false"/>
          <w:i w:val="false"/>
          <w:color w:val="000000"/>
          <w:sz w:val="28"/>
        </w:rPr>
        <w:t xml:space="preserve">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19"/>
    <w:bookmarkStart w:name="z22" w:id="20"/>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20"/>
    <w:bookmarkStart w:name="z23" w:id="21"/>
    <w:p>
      <w:pPr>
        <w:spacing w:after="0"/>
        <w:ind w:left="0"/>
        <w:jc w:val="both"/>
      </w:pPr>
      <w:r>
        <w:rPr>
          <w:rFonts w:ascii="Times New Roman"/>
          <w:b w:val="false"/>
          <w:i w:val="false"/>
          <w:color w:val="000000"/>
          <w:sz w:val="28"/>
        </w:rPr>
        <w:t xml:space="preserve">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 </w:t>
      </w:r>
    </w:p>
    <w:bookmarkEnd w:id="21"/>
    <w:bookmarkStart w:name="z24" w:id="22"/>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2"/>
    <w:bookmarkStart w:name="z25" w:id="23"/>
    <w:p>
      <w:pPr>
        <w:spacing w:after="0"/>
        <w:ind w:left="0"/>
        <w:jc w:val="both"/>
      </w:pPr>
      <w:r>
        <w:rPr>
          <w:rFonts w:ascii="Times New Roman"/>
          <w:b w:val="false"/>
          <w:i w:val="false"/>
          <w:color w:val="000000"/>
          <w:sz w:val="28"/>
        </w:rPr>
        <w:t xml:space="preserve">
      20) потребитель – физическое или юридическое лицо, пользующееся или намеревающееся пользоваться коммунальными услугами; </w:t>
      </w:r>
    </w:p>
    <w:bookmarkEnd w:id="23"/>
    <w:bookmarkStart w:name="z26"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27" w:id="25"/>
    <w:p>
      <w:pPr>
        <w:spacing w:after="0"/>
        <w:ind w:left="0"/>
        <w:jc w:val="both"/>
      </w:pPr>
      <w:r>
        <w:rPr>
          <w:rFonts w:ascii="Times New Roman"/>
          <w:b w:val="false"/>
          <w:i w:val="false"/>
          <w:color w:val="000000"/>
          <w:sz w:val="28"/>
        </w:rPr>
        <w:t xml:space="preserve">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25"/>
    <w:bookmarkStart w:name="z28" w:id="26"/>
    <w:p>
      <w:pPr>
        <w:spacing w:after="0"/>
        <w:ind w:left="0"/>
        <w:jc w:val="both"/>
      </w:pPr>
      <w:r>
        <w:rPr>
          <w:rFonts w:ascii="Times New Roman"/>
          <w:b w:val="false"/>
          <w:i w:val="false"/>
          <w:color w:val="000000"/>
          <w:sz w:val="28"/>
        </w:rPr>
        <w:t xml:space="preserve">
      23) электроснабжение – деятельность по производству, передаче и продаже потребителям электрической энергии.";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 xml:space="preserve"> следующего содержания </w:t>
      </w:r>
    </w:p>
    <w:bookmarkStart w:name="z30" w:id="27"/>
    <w:p>
      <w:pPr>
        <w:spacing w:after="0"/>
        <w:ind w:left="0"/>
        <w:jc w:val="both"/>
      </w:pPr>
      <w:r>
        <w:rPr>
          <w:rFonts w:ascii="Times New Roman"/>
          <w:b w:val="false"/>
          <w:i w:val="false"/>
          <w:color w:val="000000"/>
          <w:sz w:val="28"/>
        </w:rPr>
        <w:t xml:space="preserve">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пункт 4</w:t>
      </w:r>
      <w:r>
        <w:rPr>
          <w:rFonts w:ascii="Times New Roman"/>
          <w:b w:val="false"/>
          <w:i w:val="false"/>
          <w:color w:val="000000"/>
          <w:sz w:val="28"/>
        </w:rPr>
        <w:t xml:space="preserve"> изложить в следующей редакции: </w:t>
      </w:r>
    </w:p>
    <w:bookmarkStart w:name="z32" w:id="28"/>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28"/>
    <w:bookmarkStart w:name="z33" w:id="29"/>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w:t>
      </w:r>
    </w:p>
    <w:bookmarkEnd w:id="29"/>
    <w:bookmarkStart w:name="z34" w:id="30"/>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bookmarkEnd w:id="30"/>
    <w:bookmarkStart w:name="z35" w:id="31"/>
    <w:p>
      <w:pPr>
        <w:spacing w:after="0"/>
        <w:ind w:left="0"/>
        <w:jc w:val="both"/>
      </w:pPr>
      <w:r>
        <w:rPr>
          <w:rFonts w:ascii="Times New Roman"/>
          <w:b w:val="false"/>
          <w:i w:val="false"/>
          <w:color w:val="000000"/>
          <w:sz w:val="28"/>
        </w:rPr>
        <w:t xml:space="preserve">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w:t>
      </w:r>
    </w:p>
    <w:bookmarkEnd w:id="31"/>
    <w:bookmarkStart w:name="z36" w:id="32"/>
    <w:p>
      <w:pPr>
        <w:spacing w:after="0"/>
        <w:ind w:left="0"/>
        <w:jc w:val="both"/>
      </w:pPr>
      <w:r>
        <w:rPr>
          <w:rFonts w:ascii="Times New Roman"/>
          <w:b w:val="false"/>
          <w:i w:val="false"/>
          <w:color w:val="000000"/>
          <w:sz w:val="28"/>
        </w:rPr>
        <w:t xml:space="preserve">
      При этом, собственники квартир, нежилых помещений выступают в качестве одной стороны договора.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38" w:id="33"/>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33"/>
    <w:bookmarkStart w:name="z39" w:id="34"/>
    <w:p>
      <w:pPr>
        <w:spacing w:after="0"/>
        <w:ind w:left="0"/>
        <w:jc w:val="both"/>
      </w:pPr>
      <w:r>
        <w:rPr>
          <w:rFonts w:ascii="Times New Roman"/>
          <w:b w:val="false"/>
          <w:i w:val="false"/>
          <w:color w:val="000000"/>
          <w:sz w:val="28"/>
        </w:rPr>
        <w:t xml:space="preserve">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 </w:t>
      </w:r>
    </w:p>
    <w:bookmarkEnd w:id="34"/>
    <w:bookmarkStart w:name="z40" w:id="35"/>
    <w:p>
      <w:pPr>
        <w:spacing w:after="0"/>
        <w:ind w:left="0"/>
        <w:jc w:val="both"/>
      </w:pPr>
      <w:r>
        <w:rPr>
          <w:rFonts w:ascii="Times New Roman"/>
          <w:b w:val="false"/>
          <w:i w:val="false"/>
          <w:color w:val="000000"/>
          <w:sz w:val="28"/>
        </w:rPr>
        <w:t xml:space="preserve">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42" w:id="36"/>
    <w:p>
      <w:pPr>
        <w:spacing w:after="0"/>
        <w:ind w:left="0"/>
        <w:jc w:val="both"/>
      </w:pPr>
      <w:r>
        <w:rPr>
          <w:rFonts w:ascii="Times New Roman"/>
          <w:b w:val="false"/>
          <w:i w:val="false"/>
          <w:color w:val="000000"/>
          <w:sz w:val="28"/>
        </w:rPr>
        <w:t xml:space="preserve">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44" w:id="3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46" w:id="3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приложению к настоящим Типовым правилам.";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48" w:id="39"/>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50" w:id="40"/>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40"/>
    <w:bookmarkStart w:name="z51" w:id="41"/>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bookmarkEnd w:id="41"/>
    <w:bookmarkStart w:name="z52" w:id="42"/>
    <w:p>
      <w:pPr>
        <w:spacing w:after="0"/>
        <w:ind w:left="0"/>
        <w:jc w:val="both"/>
      </w:pPr>
      <w:r>
        <w:rPr>
          <w:rFonts w:ascii="Times New Roman"/>
          <w:b w:val="false"/>
          <w:i w:val="false"/>
          <w:color w:val="000000"/>
          <w:sz w:val="28"/>
        </w:rPr>
        <w:t xml:space="preserve">
      2) характер ухудшения качества коммунальных услуг; </w:t>
      </w:r>
    </w:p>
    <w:bookmarkEnd w:id="42"/>
    <w:bookmarkStart w:name="z53" w:id="43"/>
    <w:p>
      <w:pPr>
        <w:spacing w:after="0"/>
        <w:ind w:left="0"/>
        <w:jc w:val="both"/>
      </w:pPr>
      <w:r>
        <w:rPr>
          <w:rFonts w:ascii="Times New Roman"/>
          <w:b w:val="false"/>
          <w:i w:val="false"/>
          <w:color w:val="000000"/>
          <w:sz w:val="28"/>
        </w:rPr>
        <w:t xml:space="preserve">
      3) время подачи заявки и ее регистрационный номер (по журналу поставщика); </w:t>
      </w:r>
    </w:p>
    <w:bookmarkEnd w:id="43"/>
    <w:bookmarkStart w:name="z54" w:id="4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4"/>
    <w:bookmarkStart w:name="z55" w:id="45"/>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45"/>
    <w:bookmarkStart w:name="z56" w:id="46"/>
    <w:p>
      <w:pPr>
        <w:spacing w:after="0"/>
        <w:ind w:left="0"/>
        <w:jc w:val="both"/>
      </w:pPr>
      <w:r>
        <w:rPr>
          <w:rFonts w:ascii="Times New Roman"/>
          <w:b w:val="false"/>
          <w:i w:val="false"/>
          <w:color w:val="000000"/>
          <w:sz w:val="28"/>
        </w:rPr>
        <w:t xml:space="preserve">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w:t>
      </w:r>
    </w:p>
    <w:bookmarkEnd w:id="46"/>
    <w:bookmarkStart w:name="z57" w:id="47"/>
    <w:p>
      <w:pPr>
        <w:spacing w:after="0"/>
        <w:ind w:left="0"/>
        <w:jc w:val="both"/>
      </w:pPr>
      <w:r>
        <w:rPr>
          <w:rFonts w:ascii="Times New Roman"/>
          <w:b w:val="false"/>
          <w:i w:val="false"/>
          <w:color w:val="000000"/>
          <w:sz w:val="28"/>
        </w:rPr>
        <w:t xml:space="preserve">
      При проживании потребителя в индивидуальном жилом доме заявление и акт подписывается потребителем. </w:t>
      </w:r>
    </w:p>
    <w:bookmarkEnd w:id="47"/>
    <w:bookmarkStart w:name="z58" w:id="48"/>
    <w:p>
      <w:pPr>
        <w:spacing w:after="0"/>
        <w:ind w:left="0"/>
        <w:jc w:val="both"/>
      </w:pPr>
      <w:r>
        <w:rPr>
          <w:rFonts w:ascii="Times New Roman"/>
          <w:b w:val="false"/>
          <w:i w:val="false"/>
          <w:color w:val="000000"/>
          <w:sz w:val="28"/>
        </w:rPr>
        <w:t xml:space="preserve">
      В случае не урегулирования спора по согласованию сторон, потребитель обращается в суд. </w:t>
      </w:r>
    </w:p>
    <w:bookmarkEnd w:id="48"/>
    <w:bookmarkStart w:name="z59" w:id="49"/>
    <w:p>
      <w:pPr>
        <w:spacing w:after="0"/>
        <w:ind w:left="0"/>
        <w:jc w:val="both"/>
      </w:pPr>
      <w:r>
        <w:rPr>
          <w:rFonts w:ascii="Times New Roman"/>
          <w:b w:val="false"/>
          <w:i w:val="false"/>
          <w:color w:val="000000"/>
          <w:sz w:val="28"/>
        </w:rPr>
        <w:t xml:space="preserve">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w:t>
      </w:r>
    </w:p>
    <w:bookmarkEnd w:id="49"/>
    <w:bookmarkStart w:name="z60" w:id="50"/>
    <w:p>
      <w:pPr>
        <w:spacing w:after="0"/>
        <w:ind w:left="0"/>
        <w:jc w:val="both"/>
      </w:pP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из не менее трех человек: </w:t>
      </w:r>
    </w:p>
    <w:bookmarkEnd w:id="50"/>
    <w:bookmarkStart w:name="z61" w:id="51"/>
    <w:p>
      <w:pPr>
        <w:spacing w:after="0"/>
        <w:ind w:left="0"/>
        <w:jc w:val="both"/>
      </w:pPr>
      <w:r>
        <w:rPr>
          <w:rFonts w:ascii="Times New Roman"/>
          <w:b w:val="false"/>
          <w:i w:val="false"/>
          <w:color w:val="000000"/>
          <w:sz w:val="28"/>
        </w:rPr>
        <w:t xml:space="preserve">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 </w:t>
      </w:r>
    </w:p>
    <w:bookmarkEnd w:id="51"/>
    <w:bookmarkStart w:name="z62" w:id="5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2"/>
    <w:bookmarkStart w:name="z63" w:id="5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Актау.</w:t>
      </w:r>
    </w:p>
    <w:bookmarkEnd w:id="53"/>
    <w:bookmarkStart w:name="z64" w:id="5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календарьных дней после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Тналиев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