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8edb" w14:textId="3008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22 декабря 2023 года № 10/80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6 декабря 2024 года № 22/168.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районном бюджете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10 599 685,3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5 534 069,2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74 203,0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83 866,7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4 907 546,4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10 983 247,6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118 906,0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214 136,0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95 230,0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-502 468,3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502 468,3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- 214 136,0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- 100 957,2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- 389 289,5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установлены нормативы распределения доходов в районный бюджет на 2024 год в следующих размерах: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16,9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16,9 процентов.";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Принять к сведению, что в районный бюджет на 2024 год из республиканского, областного бюджета и Национального фонда выделены целевые текущие трансферты, целевые трансферты на развитие и бюджетные кредиты в сумме 2 997 907,6 тысяч тенге. Порядок их использования определяется на основании постановления акимата района.";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10 983 247,6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2 771 818,2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1 249 923,3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-502 468,3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