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e82e" w14:textId="d4be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28 декабря 2023 года № 11/92 "О бюджете села Боранкул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декабря 2024 года № 23/175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 бюджете села Боранкул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Боранкул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374 040,4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34 522,0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961,0 тысяча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337 889,4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384 342,9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- 10 302,5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10 302,5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10 302,5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№23/175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№10/92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Боранкул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