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cb4" w14:textId="3a7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Тажен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112 817,2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163,2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112 127,0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112 830,0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- 12,8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12,8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Тажен на 2025 год выделена субвенция в сумме 26 145,0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Тажен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Бейнеуского районного маслихата       А.Бораш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№25/193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Тажен направленных на реализацию бюджетных инвестиционных проектов (программ)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