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36f2" w14:textId="f0b3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22 декабря 2023 года № 10/89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5 декабря 2024 года № 21/184.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10/89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14 970 831,1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13 904 187,9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45 527,0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107 885,0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913 231,2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16 309 183,2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348 112,0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472 576,0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124 464,0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-1 686 464,1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1 686 464,1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472 576,0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125 483,1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948 513,6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2024 год в бюджеты сел и сельских округов выделена субвенция в сумме 840 490,3 тысячи тенге, в том числе: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88 982,7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63 780,2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24 949,6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107 422,1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244 930,7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183 490,9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126 934,1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2024 год предусмотрены бюджетные изъятия в областной бюджет в сумме 4 460 344,0 тысячи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района в сумме 6 192,0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2024 года № 21/184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10/89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13 904 187,9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13 524 100,0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13 500 318,0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913 231,2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16 309 183,2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1 317 214,5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1 129 128,1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1 709 615,3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10 381 768,1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4 460 344,0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5 032 219,9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- 1 686 464,1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1 686 464,1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