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cfc1" w14:textId="aefc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июля 2024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2024-2025 учебный год, финансируемый из местного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 Религиоведение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 Искусство эстрады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Акушерство и гинекология,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Аллергология и иммунология,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Анестезиология и реаниматология,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 Ангиохирургия,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Детская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Гастроэнтерология,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6R110700 Гематология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6R113100 Челюстно-лицевая хирургия,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Инфекционные болезни, в том числе детские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Кардиология,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Кардиохирургия,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6R114500 Медицинская 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Невропатология,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Нейрохирургия,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Нефрология,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Лучевая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Оториноларингология,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Офтальмология,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6R113900 Патологическая анатомия,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Психиатрия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6R110800 Пульмонология,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6R110400 Ревматология,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6R114700 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Травматология-ортопедия,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6R111800 Медицинская реабилитология,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6R111100 Фтизиатрия,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Эндокринология, в том числе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