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9552" w14:textId="c009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2023 года № 73 "О бюджете города Костаная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7 марта 2024 года № 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Костаная на 2024-2026 годы" от 27 декабря 2023 года № 73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Костаная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114 994 160,4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67 464 788,0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263 385,0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12 914 491,0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34 351 496,4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124 332 321,2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-335 706,0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5 632 907,3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-14 635 362,1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14 635 362,1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на 2024 год в сумме 2 250 000,0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114 994 160,4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67 464 788,0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38 581 163,0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34 351 496,4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34 351 496,4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34 351 496,4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124 332 321,2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2 551 453,7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1 530 557,6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882 610,3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38 724 880,5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30 019 144,4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23 052 033,7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6 963 231,7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5 975 507,7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6 208 900,7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6 208 900,7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3 664 202,7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17 409 832,5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12 652 291,5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12 652 291,5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11 190 772,6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49 333 130,2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49 333 130,2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49 333 130,2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5 632 907,3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5 632 907,3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5 632 907,3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5 632 907,3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5 632 907,3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-14 635 362,1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14 635 362,1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112 658 867,0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88 796 835,0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58 431 314,0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36 676 052,0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123 671 421,6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34 868 372,4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29 421 227,6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26 456 777,6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23 229 458,6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помещений, зданий, сооружений, передаточных устройств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-15 044 672,0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15 044 672,0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2026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101 898 192,0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96 348 333,0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64 412 727,0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40 515 071,0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101 898 192,0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4 277 970,2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26 597 864,8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23 991 052,8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23 991 052,8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16 673 047,8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